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31" w:rsidRPr="000C0F27" w:rsidRDefault="00727A31" w:rsidP="006D7245">
      <w:pPr>
        <w:tabs>
          <w:tab w:val="left" w:pos="920"/>
        </w:tabs>
        <w:spacing w:after="0"/>
        <w:rPr>
          <w:rFonts w:ascii="Times New Roman" w:hAnsi="Times New Roman" w:cs="Times New Roman"/>
          <w:b/>
          <w:color w:val="31849B" w:themeColor="accent5" w:themeShade="BF"/>
          <w:sz w:val="32"/>
          <w:szCs w:val="32"/>
        </w:rPr>
      </w:pPr>
      <w:r>
        <w:rPr>
          <w:noProof/>
          <w:lang w:eastAsia="fr-FR"/>
        </w:rPr>
        <w:drawing>
          <wp:anchor distT="0" distB="0" distL="114300" distR="114300" simplePos="0" relativeHeight="251658240" behindDoc="1" locked="0" layoutInCell="1" allowOverlap="1" wp14:anchorId="6118B8F7" wp14:editId="0C7CB86C">
            <wp:simplePos x="0" y="0"/>
            <wp:positionH relativeFrom="margin">
              <wp:posOffset>-376555</wp:posOffset>
            </wp:positionH>
            <wp:positionV relativeFrom="margin">
              <wp:posOffset>-156845</wp:posOffset>
            </wp:positionV>
            <wp:extent cx="2412786" cy="530199"/>
            <wp:effectExtent l="0" t="0" r="6985" b="381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2786" cy="530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r w:rsidR="007C7F07">
        <w:rPr>
          <w:rFonts w:ascii="Times New Roman" w:hAnsi="Times New Roman" w:cs="Times New Roman"/>
          <w:b/>
          <w:color w:val="31849B" w:themeColor="accent5" w:themeShade="BF"/>
          <w:sz w:val="24"/>
          <w:szCs w:val="24"/>
        </w:rPr>
        <w:tab/>
      </w:r>
    </w:p>
    <w:p w:rsidR="000C0F27" w:rsidRPr="006D7245" w:rsidRDefault="000C0F27" w:rsidP="00727A31">
      <w:pPr>
        <w:spacing w:after="0"/>
        <w:jc w:val="center"/>
        <w:rPr>
          <w:rFonts w:ascii="Times New Roman" w:hAnsi="Times New Roman" w:cs="Times New Roman"/>
          <w:b/>
          <w:color w:val="31849B" w:themeColor="accent5" w:themeShade="BF"/>
          <w:sz w:val="16"/>
          <w:szCs w:val="16"/>
        </w:rPr>
      </w:pPr>
    </w:p>
    <w:p w:rsidR="005077FA" w:rsidRDefault="00C34AE7" w:rsidP="00727A31">
      <w:pPr>
        <w:spacing w:after="0"/>
        <w:jc w:val="center"/>
        <w:rPr>
          <w:rFonts w:ascii="Times New Roman" w:hAnsi="Times New Roman" w:cs="Times New Roman"/>
          <w:b/>
          <w:color w:val="31849B" w:themeColor="accent5" w:themeShade="BF"/>
          <w:sz w:val="32"/>
          <w:szCs w:val="32"/>
        </w:rPr>
      </w:pPr>
      <w:r>
        <w:rPr>
          <w:rFonts w:ascii="Times New Roman" w:hAnsi="Times New Roman" w:cs="Times New Roman"/>
          <w:b/>
          <w:color w:val="31849B" w:themeColor="accent5" w:themeShade="BF"/>
          <w:sz w:val="32"/>
          <w:szCs w:val="32"/>
        </w:rPr>
        <w:t>CONVENTION CLIENT</w:t>
      </w:r>
      <w:r w:rsidR="00645369">
        <w:rPr>
          <w:rFonts w:ascii="Times New Roman" w:hAnsi="Times New Roman" w:cs="Times New Roman"/>
          <w:b/>
          <w:color w:val="31849B" w:themeColor="accent5" w:themeShade="BF"/>
          <w:sz w:val="32"/>
          <w:szCs w:val="32"/>
        </w:rPr>
        <w:t xml:space="preserve"> et </w:t>
      </w:r>
      <w:r>
        <w:rPr>
          <w:rFonts w:ascii="Times New Roman" w:hAnsi="Times New Roman" w:cs="Times New Roman"/>
          <w:b/>
          <w:color w:val="31849B" w:themeColor="accent5" w:themeShade="BF"/>
          <w:sz w:val="32"/>
          <w:szCs w:val="32"/>
        </w:rPr>
        <w:t xml:space="preserve">FICHE DE </w:t>
      </w:r>
      <w:r w:rsidR="00645369">
        <w:rPr>
          <w:rFonts w:ascii="Times New Roman" w:hAnsi="Times New Roman" w:cs="Times New Roman"/>
          <w:b/>
          <w:color w:val="31849B" w:themeColor="accent5" w:themeShade="BF"/>
          <w:sz w:val="32"/>
          <w:szCs w:val="32"/>
        </w:rPr>
        <w:t>PROJET</w:t>
      </w:r>
    </w:p>
    <w:p w:rsidR="00C34AE7" w:rsidRPr="000768E4" w:rsidRDefault="00C34AE7" w:rsidP="00727A31">
      <w:pPr>
        <w:spacing w:after="0"/>
        <w:jc w:val="center"/>
        <w:rPr>
          <w:rFonts w:ascii="Times New Roman" w:hAnsi="Times New Roman" w:cs="Times New Roman"/>
          <w:b/>
          <w:color w:val="31849B" w:themeColor="accent5" w:themeShade="BF"/>
          <w:sz w:val="32"/>
          <w:szCs w:val="32"/>
        </w:rPr>
      </w:pPr>
      <w:r>
        <w:rPr>
          <w:rFonts w:ascii="Times New Roman" w:hAnsi="Times New Roman" w:cs="Times New Roman"/>
          <w:b/>
          <w:color w:val="31849B" w:themeColor="accent5" w:themeShade="BF"/>
          <w:sz w:val="32"/>
          <w:szCs w:val="32"/>
        </w:rPr>
        <w:t>ENTRE</w:t>
      </w:r>
    </w:p>
    <w:p w:rsidR="00727A31" w:rsidRPr="006D7245" w:rsidRDefault="00727A31" w:rsidP="00727A31">
      <w:pPr>
        <w:spacing w:after="0"/>
        <w:jc w:val="center"/>
        <w:rPr>
          <w:rFonts w:ascii="Times New Roman" w:hAnsi="Times New Roman" w:cs="Times New Roman"/>
          <w:b/>
          <w:color w:val="31849B" w:themeColor="accent5" w:themeShade="BF"/>
          <w:sz w:val="16"/>
          <w:szCs w:val="16"/>
        </w:rPr>
      </w:pPr>
    </w:p>
    <w:p w:rsidR="005D332D" w:rsidRDefault="005D332D" w:rsidP="0054331B">
      <w:pPr>
        <w:pBdr>
          <w:top w:val="single" w:sz="4" w:space="1" w:color="auto"/>
          <w:left w:val="single" w:sz="4" w:space="4" w:color="auto"/>
          <w:bottom w:val="single" w:sz="4" w:space="1" w:color="auto"/>
          <w:right w:val="single" w:sz="4" w:space="10" w:color="auto"/>
        </w:pBdr>
        <w:spacing w:after="0"/>
        <w:jc w:val="center"/>
        <w:rPr>
          <w:rFonts w:ascii="Times New Roman" w:hAnsi="Times New Roman" w:cs="Times New Roman"/>
          <w:b/>
          <w:sz w:val="24"/>
          <w:szCs w:val="24"/>
        </w:rPr>
      </w:pPr>
      <w:r w:rsidRPr="009A33B3">
        <w:rPr>
          <w:rFonts w:ascii="Times New Roman" w:hAnsi="Times New Roman" w:cs="Times New Roman"/>
          <w:b/>
          <w:sz w:val="24"/>
          <w:szCs w:val="24"/>
        </w:rPr>
        <w:t>L’INTERMEDIAIRE</w:t>
      </w:r>
    </w:p>
    <w:p w:rsidR="00F67FC1" w:rsidRPr="009A33B3" w:rsidRDefault="00F67FC1" w:rsidP="0054331B">
      <w:pPr>
        <w:pBdr>
          <w:top w:val="single" w:sz="4" w:space="1" w:color="auto"/>
          <w:left w:val="single" w:sz="4" w:space="4" w:color="auto"/>
          <w:bottom w:val="single" w:sz="4" w:space="1" w:color="auto"/>
          <w:right w:val="single" w:sz="4" w:space="10" w:color="auto"/>
        </w:pBdr>
        <w:spacing w:after="0"/>
        <w:jc w:val="center"/>
        <w:rPr>
          <w:rFonts w:ascii="Times New Roman" w:hAnsi="Times New Roman" w:cs="Times New Roman"/>
          <w:b/>
          <w:sz w:val="24"/>
          <w:szCs w:val="24"/>
        </w:rPr>
      </w:pPr>
    </w:p>
    <w:p w:rsidR="005D332D" w:rsidRDefault="005D332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sidRPr="009A33B3">
        <w:rPr>
          <w:rFonts w:ascii="Times New Roman" w:hAnsi="Times New Roman" w:cs="Times New Roman"/>
          <w:sz w:val="20"/>
          <w:szCs w:val="20"/>
        </w:rPr>
        <w:t>Nom :</w:t>
      </w:r>
      <w:r w:rsidR="00BF4A57">
        <w:rPr>
          <w:rFonts w:ascii="Times New Roman" w:hAnsi="Times New Roman" w:cs="Times New Roman"/>
          <w:sz w:val="20"/>
          <w:szCs w:val="20"/>
        </w:rPr>
        <w:t xml:space="preserve"> </w:t>
      </w:r>
      <w:r w:rsidR="00823FD1">
        <w:rPr>
          <w:rFonts w:ascii="Times New Roman" w:hAnsi="Times New Roman" w:cs="Times New Roman"/>
          <w:b/>
          <w:sz w:val="20"/>
          <w:szCs w:val="20"/>
        </w:rPr>
        <w:t>S</w:t>
      </w:r>
      <w:r w:rsidR="000C412F">
        <w:rPr>
          <w:rFonts w:ascii="Times New Roman" w:hAnsi="Times New Roman" w:cs="Times New Roman"/>
          <w:b/>
          <w:sz w:val="20"/>
          <w:szCs w:val="20"/>
        </w:rPr>
        <w:t>AS</w:t>
      </w:r>
      <w:r w:rsidR="00D0637D">
        <w:rPr>
          <w:rFonts w:ascii="Times New Roman" w:hAnsi="Times New Roman" w:cs="Times New Roman"/>
          <w:sz w:val="20"/>
          <w:szCs w:val="20"/>
        </w:rPr>
        <w:t xml:space="preserve"> </w:t>
      </w:r>
      <w:r w:rsidR="00BF4A57" w:rsidRPr="00BF4A57">
        <w:rPr>
          <w:rFonts w:ascii="Times New Roman" w:hAnsi="Times New Roman" w:cs="Times New Roman"/>
          <w:b/>
          <w:sz w:val="20"/>
          <w:szCs w:val="20"/>
        </w:rPr>
        <w:t>MASTER FINANCE</w:t>
      </w:r>
    </w:p>
    <w:p w:rsidR="00BF4A57" w:rsidRDefault="00BF4A57"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Pr>
          <w:rFonts w:ascii="Times New Roman" w:hAnsi="Times New Roman" w:cs="Times New Roman"/>
          <w:sz w:val="20"/>
          <w:szCs w:val="20"/>
        </w:rPr>
        <w:t xml:space="preserve">Adresse : </w:t>
      </w:r>
      <w:r w:rsidR="006419BF">
        <w:rPr>
          <w:rFonts w:ascii="Times New Roman" w:hAnsi="Times New Roman" w:cs="Times New Roman"/>
          <w:sz w:val="20"/>
          <w:szCs w:val="20"/>
        </w:rPr>
        <w:t>3, Rue Copernic</w:t>
      </w:r>
      <w:r>
        <w:rPr>
          <w:rFonts w:ascii="Times New Roman" w:hAnsi="Times New Roman" w:cs="Times New Roman"/>
          <w:sz w:val="20"/>
          <w:szCs w:val="20"/>
        </w:rPr>
        <w:t xml:space="preserve"> – 75016 Paris – Tél. 01.42.38.01.59</w:t>
      </w:r>
    </w:p>
    <w:p w:rsidR="00BF4A57" w:rsidRDefault="00BF4A57"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Pr>
          <w:rFonts w:ascii="Times New Roman" w:hAnsi="Times New Roman" w:cs="Times New Roman"/>
          <w:sz w:val="20"/>
          <w:szCs w:val="20"/>
        </w:rPr>
        <w:t xml:space="preserve">SIREN 487 738 684  RCS PARIS </w:t>
      </w:r>
      <w:r w:rsidR="00BF3ADD">
        <w:rPr>
          <w:rFonts w:ascii="Times New Roman" w:hAnsi="Times New Roman" w:cs="Times New Roman"/>
          <w:sz w:val="20"/>
          <w:szCs w:val="20"/>
        </w:rPr>
        <w:t>487.738.684.</w:t>
      </w:r>
      <w:r>
        <w:rPr>
          <w:rFonts w:ascii="Times New Roman" w:hAnsi="Times New Roman" w:cs="Times New Roman"/>
          <w:sz w:val="20"/>
          <w:szCs w:val="20"/>
        </w:rPr>
        <w:t>/ RC P</w:t>
      </w:r>
      <w:r w:rsidR="006419BF">
        <w:rPr>
          <w:rFonts w:ascii="Times New Roman" w:hAnsi="Times New Roman" w:cs="Times New Roman"/>
          <w:sz w:val="20"/>
          <w:szCs w:val="20"/>
        </w:rPr>
        <w:t>rofessionnelle : AIG N°2.401.554</w:t>
      </w:r>
    </w:p>
    <w:p w:rsidR="005D332D" w:rsidRDefault="005D332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sidRPr="009A33B3">
        <w:rPr>
          <w:rFonts w:ascii="Times New Roman" w:hAnsi="Times New Roman" w:cs="Times New Roman"/>
          <w:sz w:val="20"/>
          <w:szCs w:val="20"/>
        </w:rPr>
        <w:t>N° ORIAS :</w:t>
      </w:r>
      <w:r w:rsidR="000768E4">
        <w:rPr>
          <w:rFonts w:ascii="Times New Roman" w:hAnsi="Times New Roman" w:cs="Times New Roman"/>
          <w:sz w:val="20"/>
          <w:szCs w:val="20"/>
        </w:rPr>
        <w:t xml:space="preserve"> 13004170</w:t>
      </w:r>
      <w:r w:rsidR="00D0637D">
        <w:rPr>
          <w:rFonts w:ascii="Times New Roman" w:hAnsi="Times New Roman" w:cs="Times New Roman"/>
          <w:sz w:val="20"/>
          <w:szCs w:val="20"/>
        </w:rPr>
        <w:t xml:space="preserve"> </w:t>
      </w:r>
      <w:r w:rsidR="00823FD1">
        <w:rPr>
          <w:rFonts w:ascii="Times New Roman" w:hAnsi="Times New Roman" w:cs="Times New Roman"/>
          <w:sz w:val="20"/>
          <w:szCs w:val="20"/>
        </w:rPr>
        <w:t>(</w:t>
      </w:r>
      <w:hyperlink r:id="rId10" w:history="1">
        <w:r w:rsidR="00594DBD" w:rsidRPr="00580961">
          <w:rPr>
            <w:rStyle w:val="Lienhypertexte"/>
            <w:rFonts w:ascii="Times New Roman" w:hAnsi="Times New Roman" w:cs="Times New Roman"/>
            <w:sz w:val="20"/>
            <w:szCs w:val="20"/>
          </w:rPr>
          <w:t>www.orias.fr</w:t>
        </w:r>
      </w:hyperlink>
      <w:r w:rsidR="00D0637D" w:rsidRPr="00F67FC1">
        <w:rPr>
          <w:rFonts w:ascii="Times New Roman" w:hAnsi="Times New Roman" w:cs="Times New Roman"/>
          <w:sz w:val="20"/>
          <w:szCs w:val="20"/>
        </w:rPr>
        <w:t>)</w:t>
      </w:r>
      <w:r w:rsidR="00594DBD">
        <w:rPr>
          <w:rFonts w:ascii="Times New Roman" w:hAnsi="Times New Roman" w:cs="Times New Roman"/>
          <w:sz w:val="20"/>
          <w:szCs w:val="20"/>
        </w:rPr>
        <w:t xml:space="preserve"> 1, rue Jules Lefebvre 75009 Paris</w:t>
      </w:r>
    </w:p>
    <w:p w:rsidR="00F67FC1" w:rsidRPr="009A33B3" w:rsidRDefault="00F67FC1"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sidRPr="00F67FC1">
        <w:rPr>
          <w:rFonts w:ascii="Times New Roman" w:hAnsi="Times New Roman" w:cs="Times New Roman"/>
          <w:sz w:val="20"/>
          <w:szCs w:val="20"/>
        </w:rPr>
        <w:t>Membre de l’APIC </w:t>
      </w:r>
    </w:p>
    <w:p w:rsidR="00BF3ADD" w:rsidRDefault="005D332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b/>
          <w:sz w:val="20"/>
          <w:szCs w:val="20"/>
        </w:rPr>
      </w:pPr>
      <w:r w:rsidRPr="009A33B3">
        <w:rPr>
          <w:rFonts w:ascii="Times New Roman" w:hAnsi="Times New Roman" w:cs="Times New Roman"/>
          <w:sz w:val="20"/>
          <w:szCs w:val="20"/>
        </w:rPr>
        <w:t xml:space="preserve">CATEGORIE : </w:t>
      </w:r>
      <w:r w:rsidR="00057B54">
        <w:rPr>
          <w:rFonts w:ascii="Times New Roman" w:hAnsi="Times New Roman" w:cs="Times New Roman"/>
          <w:b/>
          <w:sz w:val="20"/>
          <w:szCs w:val="20"/>
        </w:rPr>
        <w:t>Mandataire E</w:t>
      </w:r>
      <w:r w:rsidRPr="00727A31">
        <w:rPr>
          <w:rFonts w:ascii="Times New Roman" w:hAnsi="Times New Roman" w:cs="Times New Roman"/>
          <w:b/>
          <w:sz w:val="20"/>
          <w:szCs w:val="20"/>
        </w:rPr>
        <w:t>xclusif</w:t>
      </w:r>
      <w:r w:rsidR="00BF3ADD">
        <w:rPr>
          <w:rFonts w:ascii="Times New Roman" w:hAnsi="Times New Roman" w:cs="Times New Roman"/>
          <w:b/>
          <w:sz w:val="20"/>
          <w:szCs w:val="20"/>
        </w:rPr>
        <w:t xml:space="preserve"> </w:t>
      </w:r>
    </w:p>
    <w:p w:rsidR="00F67FC1" w:rsidRDefault="00BF3AD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sidRPr="00F67FC1">
        <w:rPr>
          <w:rFonts w:ascii="Times New Roman" w:hAnsi="Times New Roman" w:cs="Times New Roman"/>
          <w:sz w:val="20"/>
          <w:szCs w:val="20"/>
        </w:rPr>
        <w:t>Banque mandante :</w:t>
      </w:r>
      <w:r w:rsidR="001C5DC5" w:rsidRPr="00F67FC1">
        <w:rPr>
          <w:rFonts w:ascii="Times New Roman" w:hAnsi="Times New Roman" w:cs="Times New Roman"/>
          <w:sz w:val="20"/>
          <w:szCs w:val="20"/>
        </w:rPr>
        <w:t xml:space="preserve"> </w:t>
      </w:r>
      <w:r w:rsidR="001C5DC5" w:rsidRPr="00F67FC1">
        <w:rPr>
          <w:rStyle w:val="FontStyle22"/>
        </w:rPr>
        <w:t>LB</w:t>
      </w:r>
      <w:r w:rsidR="00057B54">
        <w:rPr>
          <w:rStyle w:val="FontStyle22"/>
        </w:rPr>
        <w:t xml:space="preserve">S </w:t>
      </w:r>
      <w:proofErr w:type="spellStart"/>
      <w:r w:rsidR="00057B54">
        <w:rPr>
          <w:rStyle w:val="FontStyle22"/>
        </w:rPr>
        <w:t>Landesbausparkasse</w:t>
      </w:r>
      <w:proofErr w:type="spellEnd"/>
      <w:r w:rsidR="00057B54">
        <w:rPr>
          <w:rStyle w:val="FontStyle22"/>
        </w:rPr>
        <w:t xml:space="preserve"> Saar</w:t>
      </w:r>
      <w:r w:rsidR="00F67FC1" w:rsidRPr="00F67FC1">
        <w:rPr>
          <w:rStyle w:val="FontStyle22"/>
        </w:rPr>
        <w:t xml:space="preserve">, </w:t>
      </w:r>
      <w:r w:rsidR="00057B54">
        <w:rPr>
          <w:rFonts w:ascii="Times New Roman" w:hAnsi="Times New Roman" w:cs="Times New Roman"/>
          <w:sz w:val="18"/>
          <w:szCs w:val="18"/>
        </w:rPr>
        <w:t xml:space="preserve">Beethoven Strasse 35-39,  66 111 </w:t>
      </w:r>
      <w:r w:rsidR="00F67FC1" w:rsidRPr="00F67FC1">
        <w:rPr>
          <w:rFonts w:ascii="Times New Roman" w:hAnsi="Times New Roman" w:cs="Times New Roman"/>
          <w:sz w:val="18"/>
          <w:szCs w:val="18"/>
        </w:rPr>
        <w:t xml:space="preserve"> SA</w:t>
      </w:r>
      <w:r w:rsidR="00057B54">
        <w:rPr>
          <w:rFonts w:ascii="Times New Roman" w:hAnsi="Times New Roman" w:cs="Times New Roman"/>
          <w:sz w:val="18"/>
          <w:szCs w:val="18"/>
        </w:rPr>
        <w:t>A</w:t>
      </w:r>
      <w:r w:rsidR="00F67FC1" w:rsidRPr="00F67FC1">
        <w:rPr>
          <w:rFonts w:ascii="Times New Roman" w:hAnsi="Times New Roman" w:cs="Times New Roman"/>
          <w:sz w:val="18"/>
          <w:szCs w:val="18"/>
        </w:rPr>
        <w:t>R</w:t>
      </w:r>
      <w:r w:rsidR="00F67FC1">
        <w:rPr>
          <w:rFonts w:ascii="Times New Roman" w:hAnsi="Times New Roman" w:cs="Times New Roman"/>
          <w:sz w:val="18"/>
          <w:szCs w:val="18"/>
        </w:rPr>
        <w:t>BRU</w:t>
      </w:r>
      <w:r w:rsidR="00F67FC1" w:rsidRPr="00F67FC1">
        <w:rPr>
          <w:rFonts w:ascii="Times New Roman" w:hAnsi="Times New Roman" w:cs="Times New Roman"/>
          <w:sz w:val="18"/>
          <w:szCs w:val="18"/>
        </w:rPr>
        <w:t>CK</w:t>
      </w:r>
      <w:r w:rsidR="00057B54">
        <w:rPr>
          <w:rFonts w:ascii="Times New Roman" w:hAnsi="Times New Roman" w:cs="Times New Roman"/>
          <w:sz w:val="18"/>
          <w:szCs w:val="18"/>
        </w:rPr>
        <w:t>EN</w:t>
      </w:r>
      <w:r w:rsidR="00F67FC1" w:rsidRPr="00F67FC1">
        <w:rPr>
          <w:rFonts w:ascii="Times New Roman" w:hAnsi="Times New Roman" w:cs="Times New Roman"/>
          <w:sz w:val="18"/>
          <w:szCs w:val="18"/>
        </w:rPr>
        <w:t xml:space="preserve"> (Allemagne)</w:t>
      </w:r>
    </w:p>
    <w:p w:rsidR="00B8191B" w:rsidRPr="00BF4A57" w:rsidRDefault="00F67FC1"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6"/>
          <w:szCs w:val="16"/>
        </w:rPr>
      </w:pPr>
      <w:r w:rsidRPr="00F67FC1">
        <w:rPr>
          <w:rFonts w:ascii="Times New Roman" w:hAnsi="Times New Roman" w:cs="Times New Roman"/>
          <w:sz w:val="20"/>
          <w:szCs w:val="20"/>
        </w:rPr>
        <w:t xml:space="preserve"> </w:t>
      </w:r>
    </w:p>
    <w:p w:rsidR="009A33B3" w:rsidRPr="00727A31" w:rsidRDefault="005D332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sidRPr="00727A31">
        <w:rPr>
          <w:rFonts w:ascii="Times New Roman" w:hAnsi="Times New Roman" w:cs="Times New Roman"/>
          <w:sz w:val="18"/>
          <w:szCs w:val="18"/>
        </w:rPr>
        <w:t>Pour toute vérificati</w:t>
      </w:r>
      <w:r w:rsidR="009A33B3" w:rsidRPr="00727A31">
        <w:rPr>
          <w:rFonts w:ascii="Times New Roman" w:hAnsi="Times New Roman" w:cs="Times New Roman"/>
          <w:sz w:val="18"/>
          <w:szCs w:val="18"/>
        </w:rPr>
        <w:t xml:space="preserve">on vous pouvez vous adresser à : </w:t>
      </w:r>
      <w:r w:rsidRPr="00727A31">
        <w:rPr>
          <w:rFonts w:ascii="Times New Roman" w:hAnsi="Times New Roman" w:cs="Times New Roman"/>
          <w:sz w:val="18"/>
          <w:szCs w:val="18"/>
        </w:rPr>
        <w:t>L’AUTORITE DE CONTROLE PRUDENTIEL</w:t>
      </w:r>
      <w:r w:rsidR="00D0637D">
        <w:rPr>
          <w:rFonts w:ascii="Times New Roman" w:hAnsi="Times New Roman" w:cs="Times New Roman"/>
          <w:sz w:val="18"/>
          <w:szCs w:val="18"/>
        </w:rPr>
        <w:t xml:space="preserve"> ET DE RESOLUTION</w:t>
      </w:r>
    </w:p>
    <w:p w:rsidR="005D332D" w:rsidRDefault="005D332D"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sidRPr="00727A31">
        <w:rPr>
          <w:rFonts w:ascii="Times New Roman" w:hAnsi="Times New Roman" w:cs="Times New Roman"/>
          <w:sz w:val="18"/>
          <w:szCs w:val="18"/>
        </w:rPr>
        <w:t xml:space="preserve">61, rue </w:t>
      </w:r>
      <w:proofErr w:type="spellStart"/>
      <w:r w:rsidRPr="00727A31">
        <w:rPr>
          <w:rFonts w:ascii="Times New Roman" w:hAnsi="Times New Roman" w:cs="Times New Roman"/>
          <w:sz w:val="18"/>
          <w:szCs w:val="18"/>
        </w:rPr>
        <w:t>Taitbout</w:t>
      </w:r>
      <w:proofErr w:type="spellEnd"/>
      <w:r w:rsidRPr="00727A31">
        <w:rPr>
          <w:rFonts w:ascii="Times New Roman" w:hAnsi="Times New Roman" w:cs="Times New Roman"/>
          <w:sz w:val="18"/>
          <w:szCs w:val="18"/>
        </w:rPr>
        <w:t xml:space="preserve"> – 75436 Paris cedex 9 – site : </w:t>
      </w:r>
      <w:r w:rsidR="00594DBD">
        <w:rPr>
          <w:rFonts w:ascii="Times New Roman" w:hAnsi="Times New Roman" w:cs="Times New Roman"/>
          <w:sz w:val="18"/>
          <w:szCs w:val="18"/>
        </w:rPr>
        <w:t>www.acpr.banque-france.fr</w:t>
      </w:r>
      <w:r w:rsidR="000768E4">
        <w:rPr>
          <w:rFonts w:ascii="Times New Roman" w:hAnsi="Times New Roman" w:cs="Times New Roman"/>
          <w:sz w:val="18"/>
          <w:szCs w:val="18"/>
        </w:rPr>
        <w:t xml:space="preserve"> </w:t>
      </w:r>
      <w:r w:rsidR="00594DBD">
        <w:rPr>
          <w:rFonts w:ascii="Times New Roman" w:hAnsi="Times New Roman" w:cs="Times New Roman"/>
          <w:sz w:val="18"/>
          <w:szCs w:val="18"/>
        </w:rPr>
        <w:t>– Tél : 01.49.95.40.00</w:t>
      </w:r>
    </w:p>
    <w:p w:rsidR="00CA628A" w:rsidRDefault="00CA628A"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p>
    <w:p w:rsidR="00CA628A" w:rsidRDefault="00CA628A"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 xml:space="preserve">Pour toute </w:t>
      </w:r>
      <w:r w:rsidRPr="00CA628A">
        <w:rPr>
          <w:rFonts w:ascii="Times New Roman" w:hAnsi="Times New Roman" w:cs="Times New Roman"/>
          <w:b/>
          <w:sz w:val="18"/>
          <w:szCs w:val="18"/>
        </w:rPr>
        <w:t>RECLAMATION</w:t>
      </w:r>
      <w:r>
        <w:rPr>
          <w:rFonts w:ascii="Times New Roman" w:hAnsi="Times New Roman" w:cs="Times New Roman"/>
          <w:sz w:val="18"/>
          <w:szCs w:val="18"/>
        </w:rPr>
        <w:t xml:space="preserve"> merci d’adresser par </w:t>
      </w:r>
      <w:r w:rsidR="002C3008">
        <w:rPr>
          <w:rFonts w:ascii="Times New Roman" w:hAnsi="Times New Roman" w:cs="Times New Roman"/>
          <w:sz w:val="18"/>
          <w:szCs w:val="18"/>
        </w:rPr>
        <w:t>tout moyen à votre convenance</w:t>
      </w:r>
      <w:r>
        <w:rPr>
          <w:rFonts w:ascii="Times New Roman" w:hAnsi="Times New Roman" w:cs="Times New Roman"/>
          <w:sz w:val="18"/>
          <w:szCs w:val="18"/>
        </w:rPr>
        <w:t xml:space="preserve"> au service Réclamation</w:t>
      </w:r>
      <w:r w:rsidR="002C3008">
        <w:rPr>
          <w:rFonts w:ascii="Times New Roman" w:hAnsi="Times New Roman" w:cs="Times New Roman"/>
          <w:sz w:val="18"/>
          <w:szCs w:val="18"/>
        </w:rPr>
        <w:t xml:space="preserve">s </w:t>
      </w:r>
      <w:r>
        <w:rPr>
          <w:rFonts w:ascii="Times New Roman" w:hAnsi="Times New Roman" w:cs="Times New Roman"/>
          <w:sz w:val="18"/>
          <w:szCs w:val="18"/>
        </w:rPr>
        <w:t xml:space="preserve"> de MASTER FINANCE</w:t>
      </w:r>
    </w:p>
    <w:p w:rsidR="002C3008" w:rsidRDefault="00CA628A"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 xml:space="preserve"> 3, rue Copernic 75016 Paris</w:t>
      </w:r>
      <w:r w:rsidR="002C3008">
        <w:rPr>
          <w:rFonts w:ascii="Times New Roman" w:hAnsi="Times New Roman" w:cs="Times New Roman"/>
          <w:sz w:val="18"/>
          <w:szCs w:val="18"/>
        </w:rPr>
        <w:t xml:space="preserve"> ou  </w:t>
      </w:r>
      <w:hyperlink r:id="rId11" w:history="1">
        <w:r w:rsidR="002C3008" w:rsidRPr="00DA3412">
          <w:rPr>
            <w:rStyle w:val="Lienhypertexte"/>
            <w:rFonts w:ascii="Times New Roman" w:hAnsi="Times New Roman" w:cs="Times New Roman"/>
            <w:sz w:val="18"/>
            <w:szCs w:val="18"/>
          </w:rPr>
          <w:t>reclamations@master-finance.eu</w:t>
        </w:r>
      </w:hyperlink>
    </w:p>
    <w:p w:rsidR="002C3008" w:rsidRPr="00CA628A" w:rsidRDefault="002C3008"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p>
    <w:p w:rsidR="006419BF" w:rsidRPr="00D90BE4"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b/>
          <w:sz w:val="18"/>
          <w:szCs w:val="18"/>
        </w:rPr>
      </w:pPr>
      <w:r w:rsidRPr="00D90BE4">
        <w:rPr>
          <w:rFonts w:ascii="Times New Roman" w:hAnsi="Times New Roman" w:cs="Times New Roman"/>
          <w:b/>
          <w:sz w:val="18"/>
          <w:szCs w:val="18"/>
        </w:rPr>
        <w:t>MEDIATION DE LA CONSOMMATION</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1. Au cas où l’insatisfaction du client, MANDANT, demeurerait à l’issue de la réponse apportée à la réclamation, celui-ci dispose de la possibilité de saisir un Médiateur indépendant. Aucune demande de médiation ne peut être examinée sans traitement préalable d’une réclamation.</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2. Conditions particulières de mise en œuvre :</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 xml:space="preserve">- Saisine : le Médiateur est saisi par internet, à </w:t>
      </w:r>
      <w:hyperlink r:id="rId12" w:history="1">
        <w:r w:rsidRPr="00302986">
          <w:rPr>
            <w:rStyle w:val="Lienhypertexte"/>
            <w:rFonts w:ascii="Times New Roman" w:hAnsi="Times New Roman" w:cs="Times New Roman"/>
            <w:sz w:val="18"/>
            <w:szCs w:val="18"/>
          </w:rPr>
          <w:t>www.mediateur-consommation.fr</w:t>
        </w:r>
      </w:hyperlink>
      <w:r>
        <w:rPr>
          <w:rFonts w:ascii="Times New Roman" w:hAnsi="Times New Roman" w:cs="Times New Roman"/>
          <w:sz w:val="18"/>
          <w:szCs w:val="18"/>
        </w:rPr>
        <w:t xml:space="preserve">  à défaut, par voie de courrier simple à : </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Endroit Avocat SELAS, Médiateur de MASTER FINANCE, 4 Quater rue de l’Ermitage 78 000 Versailles.</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 xml:space="preserve">- Modalités : un courrier type de lettre de saisine est présenté à l’adresse </w:t>
      </w:r>
      <w:hyperlink r:id="rId13" w:history="1">
        <w:r w:rsidRPr="00302986">
          <w:rPr>
            <w:rStyle w:val="Lienhypertexte"/>
            <w:rFonts w:ascii="Times New Roman" w:hAnsi="Times New Roman" w:cs="Times New Roman"/>
            <w:sz w:val="18"/>
            <w:szCs w:val="18"/>
          </w:rPr>
          <w:t>www.mediateur-consommation.fr</w:t>
        </w:r>
      </w:hyperlink>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 Frais : chaque dossier de Médiation est traité selon un montant forfaitaire, entièrement aux frais du MANDATAIRE, en tant que professionnel.</w:t>
      </w:r>
    </w:p>
    <w:p w:rsidR="006419BF" w:rsidRDefault="006419BF"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-Principes : le règlement de la Médiation est présenté sous la forme d’une Charte, accessible à l’adresse :</w:t>
      </w:r>
    </w:p>
    <w:p w:rsidR="006419BF" w:rsidRDefault="00C34AE7" w:rsidP="006419BF">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hyperlink r:id="rId14" w:history="1">
        <w:r w:rsidR="00D90BE4" w:rsidRPr="00302986">
          <w:rPr>
            <w:rStyle w:val="Lienhypertexte"/>
            <w:rFonts w:ascii="Times New Roman" w:hAnsi="Times New Roman" w:cs="Times New Roman"/>
            <w:sz w:val="18"/>
            <w:szCs w:val="18"/>
          </w:rPr>
          <w:t>http://mediateur-consommation.fr/comment-ca-marche/</w:t>
        </w:r>
      </w:hyperlink>
    </w:p>
    <w:p w:rsidR="009A33B3" w:rsidRDefault="00D90BE4"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r>
        <w:rPr>
          <w:rFonts w:ascii="Times New Roman" w:hAnsi="Times New Roman" w:cs="Times New Roman"/>
          <w:sz w:val="18"/>
          <w:szCs w:val="18"/>
        </w:rPr>
        <w:t>La Médiation conventionnelle est régie par les articles 122, 124, 125 alinéa 2, 1530 et suivants, du Code de procédure civile et 2238 du Code civil, outre les articles L.151-1, et suivants, R</w:t>
      </w:r>
      <w:r w:rsidR="005D332D" w:rsidRPr="00727A31">
        <w:rPr>
          <w:rFonts w:ascii="Times New Roman" w:hAnsi="Times New Roman" w:cs="Times New Roman"/>
          <w:sz w:val="18"/>
          <w:szCs w:val="18"/>
        </w:rPr>
        <w:t>.</w:t>
      </w:r>
      <w:r>
        <w:rPr>
          <w:rFonts w:ascii="Times New Roman" w:hAnsi="Times New Roman" w:cs="Times New Roman"/>
          <w:sz w:val="18"/>
          <w:szCs w:val="18"/>
        </w:rPr>
        <w:t>152-1 et suivants, du Code de la consommation.</w:t>
      </w:r>
    </w:p>
    <w:p w:rsidR="00D90BE4" w:rsidRPr="00D90BE4" w:rsidRDefault="00D90BE4"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8"/>
          <w:szCs w:val="18"/>
        </w:rPr>
      </w:pPr>
    </w:p>
    <w:p w:rsidR="00750A55" w:rsidRPr="009A33B3" w:rsidRDefault="00750A55"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sidRPr="009A33B3">
        <w:rPr>
          <w:rFonts w:ascii="Times New Roman" w:hAnsi="Times New Roman" w:cs="Times New Roman"/>
          <w:sz w:val="20"/>
          <w:szCs w:val="20"/>
        </w:rPr>
        <w:t>Origine du dossier :</w:t>
      </w:r>
      <w:r w:rsidR="009A33B3">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passage</w:t>
      </w:r>
      <w:r w:rsidR="009A33B3">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publicité</w:t>
      </w:r>
      <w:r w:rsidR="009A33B3">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w:t>
      </w:r>
      <w:r w:rsidRPr="009A33B3">
        <w:rPr>
          <w:rFonts w:ascii="Times New Roman" w:hAnsi="Times New Roman" w:cs="Times New Roman"/>
          <w:sz w:val="20"/>
          <w:szCs w:val="20"/>
        </w:rPr>
        <w:t>internet</w:t>
      </w:r>
      <w:r w:rsidR="00813D09">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w:t>
      </w:r>
      <w:r w:rsidR="00813D09">
        <w:rPr>
          <w:rFonts w:ascii="Times New Roman" w:hAnsi="Times New Roman" w:cs="Times New Roman"/>
          <w:sz w:val="20"/>
          <w:szCs w:val="20"/>
        </w:rPr>
        <w:t>salon</w:t>
      </w:r>
      <w:r w:rsidR="00813D09">
        <w:rPr>
          <w:rFonts w:ascii="Times New Roman" w:hAnsi="Times New Roman" w:cs="Times New Roman"/>
          <w:sz w:val="20"/>
          <w:szCs w:val="20"/>
        </w:rPr>
        <w:tab/>
      </w:r>
      <w:r w:rsidR="00813D09">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w:t>
      </w:r>
      <w:r w:rsidRPr="009A33B3">
        <w:rPr>
          <w:rFonts w:ascii="Times New Roman" w:hAnsi="Times New Roman" w:cs="Times New Roman"/>
          <w:sz w:val="20"/>
          <w:szCs w:val="20"/>
        </w:rPr>
        <w:t>parrainag</w:t>
      </w:r>
      <w:r w:rsidR="009A33B3">
        <w:rPr>
          <w:rFonts w:ascii="Times New Roman" w:hAnsi="Times New Roman" w:cs="Times New Roman"/>
          <w:sz w:val="20"/>
          <w:szCs w:val="20"/>
        </w:rPr>
        <w:t>e</w:t>
      </w:r>
      <w:r w:rsidR="009A33B3">
        <w:rPr>
          <w:rFonts w:ascii="Times New Roman" w:hAnsi="Times New Roman" w:cs="Times New Roman"/>
          <w:sz w:val="20"/>
          <w:szCs w:val="20"/>
        </w:rPr>
        <w:tab/>
      </w:r>
      <w:r w:rsidR="009A33B3">
        <w:rPr>
          <w:rFonts w:ascii="Times New Roman" w:hAnsi="Times New Roman" w:cs="Times New Roman"/>
          <w:sz w:val="20"/>
          <w:szCs w:val="20"/>
        </w:rPr>
        <w:sym w:font="Wingdings 2" w:char="F02A"/>
      </w:r>
      <w:r w:rsidR="009A33B3">
        <w:rPr>
          <w:rFonts w:ascii="Times New Roman" w:hAnsi="Times New Roman" w:cs="Times New Roman"/>
          <w:sz w:val="20"/>
          <w:szCs w:val="20"/>
        </w:rPr>
        <w:t xml:space="preserve"> </w:t>
      </w:r>
      <w:r w:rsidRPr="009A33B3">
        <w:rPr>
          <w:rFonts w:ascii="Times New Roman" w:hAnsi="Times New Roman" w:cs="Times New Roman"/>
          <w:sz w:val="20"/>
          <w:szCs w:val="20"/>
        </w:rPr>
        <w:t>relation</w:t>
      </w:r>
    </w:p>
    <w:p w:rsidR="00750A55" w:rsidRPr="00BF4A57" w:rsidRDefault="00750A55"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16"/>
          <w:szCs w:val="16"/>
        </w:rPr>
      </w:pPr>
    </w:p>
    <w:p w:rsidR="009A33B3" w:rsidRDefault="00750A55"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20"/>
          <w:szCs w:val="20"/>
        </w:rPr>
      </w:pPr>
      <w:r w:rsidRPr="009A33B3">
        <w:rPr>
          <w:rFonts w:ascii="Times New Roman" w:hAnsi="Times New Roman" w:cs="Times New Roman"/>
          <w:sz w:val="20"/>
          <w:szCs w:val="20"/>
        </w:rPr>
        <w:t>Indicateur d’affaires :</w:t>
      </w:r>
      <w:r w:rsidR="009A33B3">
        <w:rPr>
          <w:rFonts w:ascii="Times New Roman" w:hAnsi="Times New Roman" w:cs="Times New Roman"/>
          <w:sz w:val="20"/>
          <w:szCs w:val="20"/>
        </w:rPr>
        <w:tab/>
      </w:r>
      <w:r w:rsidRPr="009A33B3">
        <w:rPr>
          <w:rFonts w:ascii="Times New Roman" w:hAnsi="Times New Roman" w:cs="Times New Roman"/>
          <w:sz w:val="20"/>
          <w:szCs w:val="20"/>
        </w:rPr>
        <w:t>Personne physique…………</w:t>
      </w:r>
      <w:r w:rsidR="009A33B3">
        <w:rPr>
          <w:rFonts w:ascii="Times New Roman" w:hAnsi="Times New Roman" w:cs="Times New Roman"/>
          <w:sz w:val="20"/>
          <w:szCs w:val="20"/>
        </w:rPr>
        <w:t>.............</w:t>
      </w:r>
      <w:r w:rsidR="009A33B3">
        <w:rPr>
          <w:rFonts w:ascii="Times New Roman" w:hAnsi="Times New Roman" w:cs="Times New Roman"/>
          <w:sz w:val="20"/>
          <w:szCs w:val="20"/>
        </w:rPr>
        <w:tab/>
      </w:r>
      <w:r w:rsidR="009A33B3">
        <w:rPr>
          <w:rFonts w:ascii="Times New Roman" w:hAnsi="Times New Roman" w:cs="Times New Roman"/>
          <w:sz w:val="20"/>
          <w:szCs w:val="20"/>
        </w:rPr>
        <w:tab/>
      </w:r>
      <w:r w:rsidRPr="009A33B3">
        <w:rPr>
          <w:rFonts w:ascii="Times New Roman" w:hAnsi="Times New Roman" w:cs="Times New Roman"/>
          <w:sz w:val="20"/>
          <w:szCs w:val="20"/>
        </w:rPr>
        <w:t>Société</w:t>
      </w:r>
      <w:r w:rsidR="009A33B3">
        <w:rPr>
          <w:rFonts w:ascii="Times New Roman" w:hAnsi="Times New Roman" w:cs="Times New Roman"/>
          <w:sz w:val="20"/>
          <w:szCs w:val="20"/>
        </w:rPr>
        <w:t>...................................................</w:t>
      </w:r>
    </w:p>
    <w:p w:rsidR="009A33B3" w:rsidRPr="00F67FC1" w:rsidRDefault="009A33B3" w:rsidP="0054331B">
      <w:pPr>
        <w:pBdr>
          <w:top w:val="single" w:sz="4" w:space="1" w:color="auto"/>
          <w:left w:val="single" w:sz="4" w:space="4" w:color="auto"/>
          <w:bottom w:val="single" w:sz="4" w:space="1" w:color="auto"/>
          <w:right w:val="single" w:sz="4" w:space="10" w:color="auto"/>
        </w:pBdr>
        <w:spacing w:after="0"/>
        <w:rPr>
          <w:rFonts w:ascii="Times New Roman" w:hAnsi="Times New Roman" w:cs="Times New Roman"/>
          <w:sz w:val="6"/>
          <w:szCs w:val="6"/>
        </w:rPr>
      </w:pPr>
    </w:p>
    <w:p w:rsidR="00D00D50" w:rsidRPr="00BF4A57" w:rsidRDefault="00D00D50" w:rsidP="005D332D">
      <w:pPr>
        <w:spacing w:after="0"/>
        <w:rPr>
          <w:rFonts w:ascii="Times New Roman" w:hAnsi="Times New Roman" w:cs="Times New Roman"/>
          <w:sz w:val="16"/>
          <w:szCs w:val="16"/>
        </w:rPr>
      </w:pPr>
    </w:p>
    <w:tbl>
      <w:tblPr>
        <w:tblStyle w:val="Grilledutableau"/>
        <w:tblW w:w="10631" w:type="dxa"/>
        <w:tblInd w:w="-34" w:type="dxa"/>
        <w:tblLook w:val="04A0" w:firstRow="1" w:lastRow="0" w:firstColumn="1" w:lastColumn="0" w:noHBand="0" w:noVBand="1"/>
      </w:tblPr>
      <w:tblGrid>
        <w:gridCol w:w="5245"/>
        <w:gridCol w:w="5386"/>
      </w:tblGrid>
      <w:tr w:rsidR="00D00D50" w:rsidRPr="00D00D50" w:rsidTr="0054331B">
        <w:tc>
          <w:tcPr>
            <w:tcW w:w="5245" w:type="dxa"/>
          </w:tcPr>
          <w:p w:rsidR="00D00D50" w:rsidRPr="009A33B3" w:rsidRDefault="0054331B" w:rsidP="00D00D50">
            <w:pPr>
              <w:jc w:val="center"/>
              <w:rPr>
                <w:rFonts w:ascii="Times New Roman" w:hAnsi="Times New Roman" w:cs="Times New Roman"/>
                <w:b/>
                <w:sz w:val="24"/>
                <w:szCs w:val="24"/>
              </w:rPr>
            </w:pPr>
            <w:r>
              <w:rPr>
                <w:rFonts w:ascii="Times New Roman" w:hAnsi="Times New Roman" w:cs="Times New Roman"/>
                <w:b/>
                <w:sz w:val="24"/>
                <w:szCs w:val="24"/>
              </w:rPr>
              <w:t xml:space="preserve">LE </w:t>
            </w:r>
            <w:r w:rsidR="00D00D50" w:rsidRPr="009A33B3">
              <w:rPr>
                <w:rFonts w:ascii="Times New Roman" w:hAnsi="Times New Roman" w:cs="Times New Roman"/>
                <w:b/>
                <w:sz w:val="24"/>
                <w:szCs w:val="24"/>
              </w:rPr>
              <w:t>FUTUR EMPRUNTEUR</w:t>
            </w:r>
          </w:p>
        </w:tc>
        <w:tc>
          <w:tcPr>
            <w:tcW w:w="5386" w:type="dxa"/>
          </w:tcPr>
          <w:p w:rsidR="00D00D50" w:rsidRPr="00D00D50" w:rsidRDefault="0054331B" w:rsidP="00D00D50">
            <w:pPr>
              <w:jc w:val="center"/>
              <w:rPr>
                <w:rFonts w:ascii="Times New Roman" w:hAnsi="Times New Roman" w:cs="Times New Roman"/>
                <w:b/>
                <w:sz w:val="24"/>
                <w:szCs w:val="24"/>
              </w:rPr>
            </w:pPr>
            <w:r>
              <w:rPr>
                <w:rFonts w:ascii="Times New Roman" w:hAnsi="Times New Roman" w:cs="Times New Roman"/>
                <w:b/>
                <w:sz w:val="24"/>
                <w:szCs w:val="24"/>
              </w:rPr>
              <w:t xml:space="preserve">LE </w:t>
            </w:r>
            <w:r w:rsidR="00D00D50" w:rsidRPr="00D00D50">
              <w:rPr>
                <w:rFonts w:ascii="Times New Roman" w:hAnsi="Times New Roman" w:cs="Times New Roman"/>
                <w:b/>
                <w:sz w:val="24"/>
                <w:szCs w:val="24"/>
              </w:rPr>
              <w:t>FUTUR CO</w:t>
            </w:r>
            <w:r w:rsidR="00D16D63">
              <w:rPr>
                <w:rFonts w:ascii="Times New Roman" w:hAnsi="Times New Roman" w:cs="Times New Roman"/>
                <w:b/>
                <w:sz w:val="24"/>
                <w:szCs w:val="24"/>
              </w:rPr>
              <w:t>-</w:t>
            </w:r>
            <w:r w:rsidR="00D00D50" w:rsidRPr="00D00D50">
              <w:rPr>
                <w:rFonts w:ascii="Times New Roman" w:hAnsi="Times New Roman" w:cs="Times New Roman"/>
                <w:b/>
                <w:sz w:val="24"/>
                <w:szCs w:val="24"/>
              </w:rPr>
              <w:t>EMPRUNTEUR</w:t>
            </w:r>
          </w:p>
        </w:tc>
      </w:tr>
      <w:tr w:rsidR="00D00D50" w:rsidTr="0054331B">
        <w:tc>
          <w:tcPr>
            <w:tcW w:w="5245" w:type="dxa"/>
          </w:tcPr>
          <w:p w:rsidR="00D00D50" w:rsidRPr="00D00D50" w:rsidRDefault="00D00D50" w:rsidP="005D332D">
            <w:pPr>
              <w:rPr>
                <w:rFonts w:ascii="Times New Roman" w:hAnsi="Times New Roman" w:cs="Times New Roman"/>
                <w:sz w:val="18"/>
                <w:szCs w:val="18"/>
              </w:rPr>
            </w:pPr>
          </w:p>
          <w:p w:rsidR="00D00D50" w:rsidRPr="00D00D50" w:rsidRDefault="00D00D50" w:rsidP="005D332D">
            <w:pPr>
              <w:rPr>
                <w:rFonts w:ascii="Times New Roman" w:hAnsi="Times New Roman" w:cs="Times New Roman"/>
                <w:sz w:val="18"/>
                <w:szCs w:val="18"/>
              </w:rPr>
            </w:pPr>
            <w:r w:rsidRPr="00D00D50">
              <w:rPr>
                <w:rFonts w:ascii="Times New Roman" w:hAnsi="Times New Roman" w:cs="Times New Roman"/>
                <w:sz w:val="18"/>
                <w:szCs w:val="18"/>
              </w:rPr>
              <w:t>Nom :</w:t>
            </w:r>
          </w:p>
          <w:p w:rsidR="00D00D50" w:rsidRPr="00D00D50" w:rsidRDefault="00D00D50" w:rsidP="005D332D">
            <w:pPr>
              <w:rPr>
                <w:rFonts w:ascii="Times New Roman" w:hAnsi="Times New Roman" w:cs="Times New Roman"/>
                <w:sz w:val="18"/>
                <w:szCs w:val="18"/>
              </w:rPr>
            </w:pPr>
          </w:p>
          <w:p w:rsidR="00D00D50" w:rsidRPr="00D00D50" w:rsidRDefault="00D00D50" w:rsidP="005D332D">
            <w:pPr>
              <w:rPr>
                <w:rFonts w:ascii="Times New Roman" w:hAnsi="Times New Roman" w:cs="Times New Roman"/>
                <w:sz w:val="18"/>
                <w:szCs w:val="18"/>
              </w:rPr>
            </w:pPr>
            <w:r w:rsidRPr="00D00D50">
              <w:rPr>
                <w:rFonts w:ascii="Times New Roman" w:hAnsi="Times New Roman" w:cs="Times New Roman"/>
                <w:sz w:val="18"/>
                <w:szCs w:val="18"/>
              </w:rPr>
              <w:t>Prénom :</w:t>
            </w:r>
          </w:p>
          <w:p w:rsidR="00D00D50" w:rsidRPr="00D00D50" w:rsidRDefault="00D00D50" w:rsidP="005D332D">
            <w:pPr>
              <w:rPr>
                <w:rFonts w:ascii="Times New Roman" w:hAnsi="Times New Roman" w:cs="Times New Roman"/>
                <w:sz w:val="18"/>
                <w:szCs w:val="18"/>
              </w:rPr>
            </w:pPr>
          </w:p>
          <w:p w:rsidR="00D00D50" w:rsidRPr="00D00D50" w:rsidRDefault="00D00D50" w:rsidP="005D332D">
            <w:pPr>
              <w:rPr>
                <w:rFonts w:ascii="Times New Roman" w:hAnsi="Times New Roman" w:cs="Times New Roman"/>
                <w:sz w:val="18"/>
                <w:szCs w:val="18"/>
              </w:rPr>
            </w:pPr>
            <w:r w:rsidRPr="00D00D50">
              <w:rPr>
                <w:rFonts w:ascii="Times New Roman" w:hAnsi="Times New Roman" w:cs="Times New Roman"/>
                <w:sz w:val="18"/>
                <w:szCs w:val="18"/>
              </w:rPr>
              <w:t>Situation matrimoniale :</w:t>
            </w:r>
          </w:p>
          <w:p w:rsidR="00D00D50" w:rsidRPr="00D00D50" w:rsidRDefault="00D00D50" w:rsidP="005D332D">
            <w:pPr>
              <w:rPr>
                <w:rFonts w:ascii="Times New Roman" w:hAnsi="Times New Roman" w:cs="Times New Roman"/>
                <w:sz w:val="18"/>
                <w:szCs w:val="18"/>
              </w:rPr>
            </w:pPr>
          </w:p>
          <w:p w:rsidR="00D00D50" w:rsidRPr="00D00D50" w:rsidRDefault="00D00D50" w:rsidP="005D332D">
            <w:pPr>
              <w:rPr>
                <w:rFonts w:ascii="Times New Roman" w:hAnsi="Times New Roman" w:cs="Times New Roman"/>
                <w:sz w:val="18"/>
                <w:szCs w:val="18"/>
              </w:rPr>
            </w:pPr>
            <w:r w:rsidRPr="00D00D50">
              <w:rPr>
                <w:rFonts w:ascii="Times New Roman" w:hAnsi="Times New Roman" w:cs="Times New Roman"/>
                <w:sz w:val="18"/>
                <w:szCs w:val="18"/>
              </w:rPr>
              <w:t>Date de naissance :</w:t>
            </w:r>
            <w:r w:rsidR="00813D09">
              <w:rPr>
                <w:rFonts w:ascii="Times New Roman" w:hAnsi="Times New Roman" w:cs="Times New Roman"/>
                <w:sz w:val="18"/>
                <w:szCs w:val="18"/>
              </w:rPr>
              <w:t xml:space="preserve">                    </w:t>
            </w:r>
            <w:r w:rsidRPr="00D00D50">
              <w:rPr>
                <w:rFonts w:ascii="Times New Roman" w:hAnsi="Times New Roman" w:cs="Times New Roman"/>
                <w:sz w:val="18"/>
                <w:szCs w:val="18"/>
              </w:rPr>
              <w:t>Lieu de naissance :</w:t>
            </w:r>
          </w:p>
          <w:p w:rsidR="00D00D50" w:rsidRPr="00D00D50" w:rsidRDefault="00D00D50" w:rsidP="005D332D">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Adresse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Adresse mail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Profession :</w:t>
            </w:r>
          </w:p>
          <w:p w:rsidR="00D00D50" w:rsidRPr="001E1F5F" w:rsidRDefault="00D00D50" w:rsidP="00D00D50">
            <w:pPr>
              <w:rPr>
                <w:rFonts w:ascii="Times New Roman" w:hAnsi="Times New Roman" w:cs="Times New Roman"/>
                <w:sz w:val="6"/>
                <w:szCs w:val="6"/>
              </w:rPr>
            </w:pPr>
          </w:p>
        </w:tc>
        <w:tc>
          <w:tcPr>
            <w:tcW w:w="5386" w:type="dxa"/>
          </w:tcPr>
          <w:p w:rsid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Nom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Prénom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Situation matrimoniale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Date de naissance :</w:t>
            </w:r>
            <w:r w:rsidR="00813D09">
              <w:rPr>
                <w:rFonts w:ascii="Times New Roman" w:hAnsi="Times New Roman" w:cs="Times New Roman"/>
                <w:sz w:val="18"/>
                <w:szCs w:val="18"/>
              </w:rPr>
              <w:t xml:space="preserve">                 </w:t>
            </w:r>
            <w:r w:rsidRPr="00D00D50">
              <w:rPr>
                <w:rFonts w:ascii="Times New Roman" w:hAnsi="Times New Roman" w:cs="Times New Roman"/>
                <w:sz w:val="18"/>
                <w:szCs w:val="18"/>
              </w:rPr>
              <w:t>Lieu de naissance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Adresse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Adresse mail :</w:t>
            </w:r>
          </w:p>
          <w:p w:rsidR="00D00D50" w:rsidRPr="00D00D50" w:rsidRDefault="00D00D50" w:rsidP="00D00D50">
            <w:pPr>
              <w:rPr>
                <w:rFonts w:ascii="Times New Roman" w:hAnsi="Times New Roman" w:cs="Times New Roman"/>
                <w:sz w:val="18"/>
                <w:szCs w:val="18"/>
              </w:rPr>
            </w:pPr>
          </w:p>
          <w:p w:rsidR="00D00D50" w:rsidRPr="00D00D50" w:rsidRDefault="00D00D50" w:rsidP="00D00D50">
            <w:pPr>
              <w:rPr>
                <w:rFonts w:ascii="Times New Roman" w:hAnsi="Times New Roman" w:cs="Times New Roman"/>
                <w:sz w:val="18"/>
                <w:szCs w:val="18"/>
              </w:rPr>
            </w:pPr>
            <w:r w:rsidRPr="00D00D50">
              <w:rPr>
                <w:rFonts w:ascii="Times New Roman" w:hAnsi="Times New Roman" w:cs="Times New Roman"/>
                <w:sz w:val="18"/>
                <w:szCs w:val="18"/>
              </w:rPr>
              <w:t>Profession :</w:t>
            </w:r>
          </w:p>
          <w:p w:rsidR="00D00D50" w:rsidRPr="001E1F5F" w:rsidRDefault="00D00D50" w:rsidP="005D332D">
            <w:pPr>
              <w:rPr>
                <w:rFonts w:ascii="Times New Roman" w:hAnsi="Times New Roman" w:cs="Times New Roman"/>
                <w:sz w:val="6"/>
                <w:szCs w:val="6"/>
              </w:rPr>
            </w:pPr>
          </w:p>
        </w:tc>
      </w:tr>
      <w:tr w:rsidR="00D00D50" w:rsidTr="0054331B">
        <w:trPr>
          <w:trHeight w:val="1752"/>
        </w:trPr>
        <w:tc>
          <w:tcPr>
            <w:tcW w:w="5245" w:type="dxa"/>
          </w:tcPr>
          <w:p w:rsidR="00D00D50" w:rsidRDefault="009A33B3" w:rsidP="009A33B3">
            <w:pPr>
              <w:jc w:val="center"/>
              <w:rPr>
                <w:rFonts w:ascii="Times New Roman" w:hAnsi="Times New Roman" w:cs="Times New Roman"/>
                <w:sz w:val="20"/>
                <w:szCs w:val="20"/>
              </w:rPr>
            </w:pPr>
            <w:r w:rsidRPr="009A33B3">
              <w:rPr>
                <w:rFonts w:ascii="Times New Roman" w:hAnsi="Times New Roman" w:cs="Times New Roman"/>
                <w:sz w:val="20"/>
                <w:szCs w:val="20"/>
              </w:rPr>
              <w:t>SITUATION FINANCIERE</w:t>
            </w:r>
            <w:r w:rsidR="00073587">
              <w:rPr>
                <w:rFonts w:ascii="Times New Roman" w:hAnsi="Times New Roman" w:cs="Times New Roman"/>
                <w:sz w:val="20"/>
                <w:szCs w:val="20"/>
              </w:rPr>
              <w:t xml:space="preserve"> </w:t>
            </w:r>
            <w:r w:rsidR="00D16D63">
              <w:rPr>
                <w:rFonts w:ascii="Times New Roman" w:hAnsi="Times New Roman" w:cs="Times New Roman"/>
                <w:sz w:val="20"/>
                <w:szCs w:val="20"/>
              </w:rPr>
              <w:t>/AN</w:t>
            </w:r>
          </w:p>
          <w:p w:rsidR="009A33B3" w:rsidRPr="00BF4A57" w:rsidRDefault="009A33B3" w:rsidP="009A33B3">
            <w:pPr>
              <w:rPr>
                <w:rFonts w:ascii="Times New Roman" w:hAnsi="Times New Roman" w:cs="Times New Roman"/>
                <w:sz w:val="18"/>
                <w:szCs w:val="18"/>
              </w:rPr>
            </w:pPr>
          </w:p>
          <w:p w:rsidR="009A33B3" w:rsidRPr="00BF4A57" w:rsidRDefault="009A33B3" w:rsidP="009A33B3">
            <w:pPr>
              <w:rPr>
                <w:rFonts w:ascii="Times New Roman" w:hAnsi="Times New Roman" w:cs="Times New Roman"/>
                <w:sz w:val="18"/>
                <w:szCs w:val="18"/>
              </w:rPr>
            </w:pPr>
            <w:r w:rsidRPr="00BF4A57">
              <w:rPr>
                <w:rFonts w:ascii="Times New Roman" w:hAnsi="Times New Roman" w:cs="Times New Roman"/>
                <w:sz w:val="18"/>
                <w:szCs w:val="18"/>
              </w:rPr>
              <w:t>Revenus globaux :</w:t>
            </w:r>
          </w:p>
          <w:p w:rsidR="009A33B3" w:rsidRPr="00BF4A57" w:rsidRDefault="009A33B3" w:rsidP="009A33B3">
            <w:pPr>
              <w:rPr>
                <w:rFonts w:ascii="Times New Roman" w:hAnsi="Times New Roman" w:cs="Times New Roman"/>
                <w:i/>
                <w:sz w:val="18"/>
                <w:szCs w:val="18"/>
              </w:rPr>
            </w:pPr>
            <w:r w:rsidRPr="00BF4A57">
              <w:rPr>
                <w:rFonts w:ascii="Times New Roman" w:hAnsi="Times New Roman" w:cs="Times New Roman"/>
                <w:i/>
                <w:sz w:val="18"/>
                <w:szCs w:val="18"/>
              </w:rPr>
              <w:t>(salaire, retraite, société, locatif)</w:t>
            </w:r>
          </w:p>
          <w:p w:rsidR="009A33B3" w:rsidRPr="00BF4A57" w:rsidRDefault="009A33B3" w:rsidP="009A33B3">
            <w:pPr>
              <w:rPr>
                <w:rFonts w:ascii="Times New Roman" w:hAnsi="Times New Roman" w:cs="Times New Roman"/>
                <w:sz w:val="18"/>
                <w:szCs w:val="18"/>
              </w:rPr>
            </w:pPr>
          </w:p>
          <w:p w:rsidR="009A33B3" w:rsidRPr="00BF4A57" w:rsidRDefault="009A33B3" w:rsidP="009A33B3">
            <w:pPr>
              <w:rPr>
                <w:rFonts w:ascii="Times New Roman" w:hAnsi="Times New Roman" w:cs="Times New Roman"/>
                <w:sz w:val="18"/>
                <w:szCs w:val="18"/>
              </w:rPr>
            </w:pPr>
            <w:r w:rsidRPr="00BF4A57">
              <w:rPr>
                <w:rFonts w:ascii="Times New Roman" w:hAnsi="Times New Roman" w:cs="Times New Roman"/>
                <w:sz w:val="18"/>
                <w:szCs w:val="18"/>
              </w:rPr>
              <w:t>Charges globales :</w:t>
            </w:r>
          </w:p>
          <w:p w:rsidR="009A33B3" w:rsidRPr="00BF4A57" w:rsidRDefault="009A33B3" w:rsidP="009A33B3">
            <w:pPr>
              <w:rPr>
                <w:rFonts w:ascii="Times New Roman" w:hAnsi="Times New Roman" w:cs="Times New Roman"/>
                <w:sz w:val="18"/>
                <w:szCs w:val="18"/>
              </w:rPr>
            </w:pPr>
          </w:p>
          <w:p w:rsidR="009A33B3" w:rsidRPr="00BF4A57" w:rsidRDefault="009A33B3" w:rsidP="009A33B3">
            <w:pPr>
              <w:rPr>
                <w:rFonts w:ascii="Times New Roman" w:hAnsi="Times New Roman" w:cs="Times New Roman"/>
                <w:sz w:val="18"/>
                <w:szCs w:val="18"/>
              </w:rPr>
            </w:pPr>
            <w:r w:rsidRPr="00BF4A57">
              <w:rPr>
                <w:rFonts w:ascii="Times New Roman" w:hAnsi="Times New Roman" w:cs="Times New Roman"/>
                <w:sz w:val="18"/>
                <w:szCs w:val="18"/>
              </w:rPr>
              <w:t>Encours de prêt(s) restant d</w:t>
            </w:r>
            <w:r w:rsidR="00813D09">
              <w:rPr>
                <w:rFonts w:ascii="Times New Roman" w:hAnsi="Times New Roman" w:cs="Times New Roman"/>
                <w:sz w:val="18"/>
                <w:szCs w:val="18"/>
              </w:rPr>
              <w:t>u</w:t>
            </w:r>
            <w:r w:rsidRPr="00BF4A57">
              <w:rPr>
                <w:rFonts w:ascii="Times New Roman" w:hAnsi="Times New Roman" w:cs="Times New Roman"/>
                <w:sz w:val="18"/>
                <w:szCs w:val="18"/>
              </w:rPr>
              <w:t>s :</w:t>
            </w:r>
          </w:p>
          <w:p w:rsidR="001E1F5F" w:rsidRPr="001E1F5F" w:rsidRDefault="001E1F5F" w:rsidP="001E1F5F">
            <w:pPr>
              <w:rPr>
                <w:rFonts w:ascii="Times New Roman" w:hAnsi="Times New Roman" w:cs="Times New Roman"/>
                <w:sz w:val="18"/>
                <w:szCs w:val="18"/>
              </w:rPr>
            </w:pPr>
          </w:p>
        </w:tc>
        <w:tc>
          <w:tcPr>
            <w:tcW w:w="5386" w:type="dxa"/>
          </w:tcPr>
          <w:p w:rsidR="00D00D50" w:rsidRDefault="009A33B3" w:rsidP="009A33B3">
            <w:pPr>
              <w:jc w:val="center"/>
              <w:rPr>
                <w:rFonts w:ascii="Times New Roman" w:hAnsi="Times New Roman" w:cs="Times New Roman"/>
                <w:sz w:val="20"/>
                <w:szCs w:val="20"/>
              </w:rPr>
            </w:pPr>
            <w:r w:rsidRPr="009A33B3">
              <w:rPr>
                <w:rFonts w:ascii="Times New Roman" w:hAnsi="Times New Roman" w:cs="Times New Roman"/>
                <w:sz w:val="20"/>
                <w:szCs w:val="20"/>
              </w:rPr>
              <w:t>SITUATION FINANCIERE</w:t>
            </w:r>
            <w:r w:rsidR="00073587">
              <w:rPr>
                <w:rFonts w:ascii="Times New Roman" w:hAnsi="Times New Roman" w:cs="Times New Roman"/>
                <w:sz w:val="20"/>
                <w:szCs w:val="20"/>
              </w:rPr>
              <w:t xml:space="preserve"> </w:t>
            </w:r>
            <w:r w:rsidR="00D16D63">
              <w:rPr>
                <w:rFonts w:ascii="Times New Roman" w:hAnsi="Times New Roman" w:cs="Times New Roman"/>
                <w:sz w:val="20"/>
                <w:szCs w:val="20"/>
              </w:rPr>
              <w:t>/AN</w:t>
            </w:r>
          </w:p>
          <w:p w:rsidR="00645369" w:rsidRDefault="00645369" w:rsidP="00645369">
            <w:pPr>
              <w:rPr>
                <w:rFonts w:ascii="Times New Roman" w:hAnsi="Times New Roman" w:cs="Times New Roman"/>
                <w:sz w:val="18"/>
                <w:szCs w:val="18"/>
              </w:rPr>
            </w:pPr>
          </w:p>
          <w:p w:rsidR="00645369" w:rsidRPr="00BF4A57" w:rsidRDefault="00645369" w:rsidP="00645369">
            <w:pPr>
              <w:rPr>
                <w:rFonts w:ascii="Times New Roman" w:hAnsi="Times New Roman" w:cs="Times New Roman"/>
                <w:sz w:val="18"/>
                <w:szCs w:val="18"/>
              </w:rPr>
            </w:pPr>
            <w:r w:rsidRPr="00BF4A57">
              <w:rPr>
                <w:rFonts w:ascii="Times New Roman" w:hAnsi="Times New Roman" w:cs="Times New Roman"/>
                <w:sz w:val="18"/>
                <w:szCs w:val="18"/>
              </w:rPr>
              <w:t>Revenus globaux :</w:t>
            </w:r>
          </w:p>
          <w:p w:rsidR="00645369" w:rsidRPr="00BF4A57" w:rsidRDefault="00645369" w:rsidP="00645369">
            <w:pPr>
              <w:rPr>
                <w:rFonts w:ascii="Times New Roman" w:hAnsi="Times New Roman" w:cs="Times New Roman"/>
                <w:i/>
                <w:sz w:val="18"/>
                <w:szCs w:val="18"/>
              </w:rPr>
            </w:pPr>
            <w:r w:rsidRPr="00BF4A57">
              <w:rPr>
                <w:rFonts w:ascii="Times New Roman" w:hAnsi="Times New Roman" w:cs="Times New Roman"/>
                <w:i/>
                <w:sz w:val="18"/>
                <w:szCs w:val="18"/>
              </w:rPr>
              <w:t>(salaire, retraite, société, locatif)</w:t>
            </w:r>
          </w:p>
          <w:p w:rsidR="00645369" w:rsidRPr="00BF4A57" w:rsidRDefault="00645369" w:rsidP="00645369">
            <w:pPr>
              <w:rPr>
                <w:rFonts w:ascii="Times New Roman" w:hAnsi="Times New Roman" w:cs="Times New Roman"/>
                <w:sz w:val="18"/>
                <w:szCs w:val="18"/>
              </w:rPr>
            </w:pPr>
          </w:p>
          <w:p w:rsidR="00645369" w:rsidRPr="00BF4A57" w:rsidRDefault="00645369" w:rsidP="00645369">
            <w:pPr>
              <w:rPr>
                <w:rFonts w:ascii="Times New Roman" w:hAnsi="Times New Roman" w:cs="Times New Roman"/>
                <w:sz w:val="18"/>
                <w:szCs w:val="18"/>
              </w:rPr>
            </w:pPr>
            <w:r w:rsidRPr="00BF4A57">
              <w:rPr>
                <w:rFonts w:ascii="Times New Roman" w:hAnsi="Times New Roman" w:cs="Times New Roman"/>
                <w:sz w:val="18"/>
                <w:szCs w:val="18"/>
              </w:rPr>
              <w:t>Charges globales :</w:t>
            </w:r>
          </w:p>
          <w:p w:rsidR="00645369" w:rsidRPr="00BF4A57" w:rsidRDefault="00645369" w:rsidP="00645369">
            <w:pPr>
              <w:rPr>
                <w:rFonts w:ascii="Times New Roman" w:hAnsi="Times New Roman" w:cs="Times New Roman"/>
                <w:sz w:val="18"/>
                <w:szCs w:val="18"/>
              </w:rPr>
            </w:pPr>
          </w:p>
          <w:p w:rsidR="00645369" w:rsidRPr="00BF4A57" w:rsidRDefault="00813D09" w:rsidP="00645369">
            <w:pPr>
              <w:rPr>
                <w:rFonts w:ascii="Times New Roman" w:hAnsi="Times New Roman" w:cs="Times New Roman"/>
                <w:sz w:val="18"/>
                <w:szCs w:val="18"/>
              </w:rPr>
            </w:pPr>
            <w:r>
              <w:rPr>
                <w:rFonts w:ascii="Times New Roman" w:hAnsi="Times New Roman" w:cs="Times New Roman"/>
                <w:sz w:val="18"/>
                <w:szCs w:val="18"/>
              </w:rPr>
              <w:t>Encours de prêt(s) restant du</w:t>
            </w:r>
            <w:r w:rsidR="00645369" w:rsidRPr="00BF4A57">
              <w:rPr>
                <w:rFonts w:ascii="Times New Roman" w:hAnsi="Times New Roman" w:cs="Times New Roman"/>
                <w:sz w:val="18"/>
                <w:szCs w:val="18"/>
              </w:rPr>
              <w:t>s :</w:t>
            </w:r>
          </w:p>
          <w:p w:rsidR="0005276B" w:rsidRPr="009A33B3" w:rsidRDefault="0005276B" w:rsidP="00073587">
            <w:pPr>
              <w:rPr>
                <w:rFonts w:ascii="Times New Roman" w:hAnsi="Times New Roman" w:cs="Times New Roman"/>
                <w:sz w:val="20"/>
                <w:szCs w:val="20"/>
              </w:rPr>
            </w:pPr>
          </w:p>
        </w:tc>
      </w:tr>
      <w:tr w:rsidR="00073587" w:rsidTr="0054331B">
        <w:trPr>
          <w:trHeight w:val="1738"/>
        </w:trPr>
        <w:tc>
          <w:tcPr>
            <w:tcW w:w="5245" w:type="dxa"/>
          </w:tcPr>
          <w:p w:rsidR="00073587" w:rsidRDefault="00073587" w:rsidP="001E1F5F">
            <w:pPr>
              <w:jc w:val="center"/>
              <w:rPr>
                <w:rFonts w:ascii="Times New Roman" w:hAnsi="Times New Roman" w:cs="Times New Roman"/>
                <w:sz w:val="18"/>
                <w:szCs w:val="18"/>
              </w:rPr>
            </w:pPr>
            <w:r>
              <w:rPr>
                <w:rFonts w:ascii="Times New Roman" w:hAnsi="Times New Roman" w:cs="Times New Roman"/>
                <w:sz w:val="18"/>
                <w:szCs w:val="18"/>
              </w:rPr>
              <w:lastRenderedPageBreak/>
              <w:t>EXPERIENCE</w:t>
            </w:r>
          </w:p>
          <w:p w:rsidR="00073587" w:rsidRPr="0054331B" w:rsidRDefault="00073587" w:rsidP="001E1F5F">
            <w:pPr>
              <w:jc w:val="center"/>
              <w:rPr>
                <w:rFonts w:ascii="Times New Roman" w:hAnsi="Times New Roman" w:cs="Times New Roman"/>
                <w:sz w:val="10"/>
                <w:szCs w:val="10"/>
              </w:rPr>
            </w:pPr>
            <w:r w:rsidRPr="0054331B">
              <w:rPr>
                <w:rFonts w:ascii="Times New Roman" w:hAnsi="Times New Roman" w:cs="Times New Roman"/>
                <w:sz w:val="10"/>
                <w:szCs w:val="10"/>
              </w:rPr>
              <w:t xml:space="preserve"> </w:t>
            </w:r>
          </w:p>
          <w:p w:rsidR="00073587" w:rsidRDefault="00073587" w:rsidP="009A33B3">
            <w:pPr>
              <w:rPr>
                <w:rFonts w:ascii="Times New Roman" w:hAnsi="Times New Roman" w:cs="Times New Roman"/>
                <w:sz w:val="18"/>
                <w:szCs w:val="18"/>
              </w:rPr>
            </w:pPr>
            <w:r w:rsidRPr="00BF4A57">
              <w:rPr>
                <w:rFonts w:ascii="Times New Roman" w:hAnsi="Times New Roman" w:cs="Times New Roman"/>
                <w:sz w:val="18"/>
                <w:szCs w:val="18"/>
              </w:rPr>
              <w:t xml:space="preserve">Estimez-vous </w:t>
            </w:r>
            <w:r>
              <w:rPr>
                <w:rFonts w:ascii="Times New Roman" w:hAnsi="Times New Roman" w:cs="Times New Roman"/>
                <w:sz w:val="18"/>
                <w:szCs w:val="18"/>
              </w:rPr>
              <w:t>vos connaissances en matière d’</w:t>
            </w:r>
            <w:r w:rsidRPr="00BF4A57">
              <w:rPr>
                <w:rFonts w:ascii="Times New Roman" w:hAnsi="Times New Roman" w:cs="Times New Roman"/>
                <w:sz w:val="18"/>
                <w:szCs w:val="18"/>
              </w:rPr>
              <w:t>opérations bancaires :</w:t>
            </w:r>
          </w:p>
          <w:p w:rsidR="00073587" w:rsidRPr="00073587" w:rsidRDefault="00073587" w:rsidP="009A33B3">
            <w:pPr>
              <w:rPr>
                <w:rFonts w:ascii="Times New Roman" w:hAnsi="Times New Roman" w:cs="Times New Roman"/>
                <w:sz w:val="6"/>
                <w:szCs w:val="6"/>
              </w:rPr>
            </w:pPr>
          </w:p>
          <w:p w:rsidR="00073587" w:rsidRDefault="00073587" w:rsidP="00E0049C">
            <w:pPr>
              <w:rPr>
                <w:rFonts w:ascii="Times New Roman" w:hAnsi="Times New Roman" w:cs="Times New Roman"/>
                <w:sz w:val="18"/>
                <w:szCs w:val="18"/>
              </w:rPr>
            </w:pPr>
            <w:r w:rsidRPr="00BF4A57">
              <w:rPr>
                <w:rFonts w:ascii="Times New Roman" w:hAnsi="Times New Roman" w:cs="Times New Roman"/>
                <w:sz w:val="18"/>
                <w:szCs w:val="18"/>
              </w:rPr>
              <w:t xml:space="preserve">               </w:t>
            </w:r>
            <w:r w:rsidRPr="00BF4A57">
              <w:rPr>
                <w:rFonts w:ascii="Times New Roman" w:hAnsi="Times New Roman" w:cs="Times New Roman"/>
                <w:sz w:val="18"/>
                <w:szCs w:val="18"/>
              </w:rPr>
              <w:sym w:font="Wingdings 2" w:char="F02A"/>
            </w:r>
            <w:r w:rsidRPr="00BF4A57">
              <w:rPr>
                <w:rFonts w:ascii="Times New Roman" w:hAnsi="Times New Roman" w:cs="Times New Roman"/>
                <w:sz w:val="18"/>
                <w:szCs w:val="18"/>
              </w:rPr>
              <w:t xml:space="preserve"> suffisantes             </w:t>
            </w:r>
            <w:r w:rsidRPr="00BF4A57">
              <w:rPr>
                <w:rFonts w:ascii="Times New Roman" w:hAnsi="Times New Roman" w:cs="Times New Roman"/>
                <w:sz w:val="18"/>
                <w:szCs w:val="18"/>
              </w:rPr>
              <w:sym w:font="Wingdings 2" w:char="F02A"/>
            </w:r>
            <w:r w:rsidRPr="00BF4A57">
              <w:rPr>
                <w:rFonts w:ascii="Times New Roman" w:hAnsi="Times New Roman" w:cs="Times New Roman"/>
                <w:sz w:val="18"/>
                <w:szCs w:val="18"/>
              </w:rPr>
              <w:t xml:space="preserve"> insuffisantes</w:t>
            </w:r>
          </w:p>
          <w:p w:rsidR="00073587" w:rsidRPr="00BF4A57" w:rsidRDefault="00073587" w:rsidP="00E0049C">
            <w:pPr>
              <w:rPr>
                <w:rFonts w:ascii="Times New Roman" w:hAnsi="Times New Roman" w:cs="Times New Roman"/>
                <w:sz w:val="18"/>
                <w:szCs w:val="18"/>
              </w:rPr>
            </w:pPr>
          </w:p>
          <w:p w:rsidR="00073587" w:rsidRDefault="00073587" w:rsidP="0005276B">
            <w:pPr>
              <w:rPr>
                <w:rFonts w:ascii="Times New Roman" w:hAnsi="Times New Roman" w:cs="Times New Roman"/>
                <w:color w:val="000000"/>
                <w:sz w:val="20"/>
                <w:szCs w:val="20"/>
                <w:shd w:val="clear" w:color="auto" w:fill="FFFFFF"/>
              </w:rPr>
            </w:pPr>
            <w:r w:rsidRPr="0005276B">
              <w:rPr>
                <w:rFonts w:ascii="Times New Roman" w:hAnsi="Times New Roman" w:cs="Times New Roman"/>
                <w:sz w:val="18"/>
                <w:szCs w:val="18"/>
              </w:rPr>
              <w:t xml:space="preserve">Avez-vous l’expérience des prêts hypothécaires : </w:t>
            </w:r>
            <w:r>
              <w:rPr>
                <w:rFonts w:ascii="Times New Roman" w:hAnsi="Times New Roman" w:cs="Times New Roman"/>
                <w:sz w:val="18"/>
                <w:szCs w:val="18"/>
              </w:rPr>
              <w:t xml:space="preserve">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p>
          <w:p w:rsidR="0054331B" w:rsidRDefault="0054331B" w:rsidP="0005276B">
            <w:pPr>
              <w:rPr>
                <w:rFonts w:ascii="Times New Roman" w:hAnsi="Times New Roman" w:cs="Times New Roman"/>
                <w:color w:val="000000"/>
                <w:sz w:val="20"/>
                <w:szCs w:val="20"/>
                <w:shd w:val="clear" w:color="auto" w:fill="FFFFFF"/>
              </w:rPr>
            </w:pPr>
          </w:p>
          <w:p w:rsidR="00073587" w:rsidRDefault="00073587" w:rsidP="0005276B">
            <w:pPr>
              <w:rPr>
                <w:rFonts w:ascii="Times New Roman" w:hAnsi="Times New Roman" w:cs="Times New Roman"/>
                <w:color w:val="000000"/>
                <w:sz w:val="20"/>
                <w:szCs w:val="20"/>
                <w:shd w:val="clear" w:color="auto" w:fill="FFFFFF"/>
              </w:rPr>
            </w:pPr>
            <w:r w:rsidRPr="001E1F5F">
              <w:rPr>
                <w:rFonts w:ascii="Times New Roman" w:hAnsi="Times New Roman" w:cs="Times New Roman"/>
                <w:sz w:val="16"/>
                <w:szCs w:val="16"/>
              </w:rPr>
              <w:t>(le cas échéant)</w:t>
            </w:r>
            <w:r>
              <w:rPr>
                <w:rFonts w:ascii="Times New Roman" w:hAnsi="Times New Roman" w:cs="Times New Roman"/>
                <w:sz w:val="18"/>
                <w:szCs w:val="18"/>
              </w:rPr>
              <w:t xml:space="preserve">              des prêts à taux variable :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p>
          <w:p w:rsidR="00073587" w:rsidRPr="009A33B3" w:rsidRDefault="00073587" w:rsidP="001E1F5F">
            <w:pPr>
              <w:rPr>
                <w:rFonts w:ascii="Times New Roman" w:hAnsi="Times New Roman" w:cs="Times New Roman"/>
                <w:sz w:val="20"/>
                <w:szCs w:val="20"/>
              </w:rPr>
            </w:pPr>
            <w:r w:rsidRPr="001E1F5F">
              <w:rPr>
                <w:rFonts w:ascii="Times New Roman" w:hAnsi="Times New Roman" w:cs="Times New Roman"/>
                <w:color w:val="000000"/>
                <w:sz w:val="18"/>
                <w:szCs w:val="18"/>
                <w:shd w:val="clear" w:color="auto" w:fill="FFFFFF"/>
              </w:rPr>
              <w:t>Connaissez-vous le principe d’un prêt in fine</w:t>
            </w:r>
            <w:r>
              <w:rPr>
                <w:rFonts w:ascii="Times New Roman" w:hAnsi="Times New Roman" w:cs="Times New Roman"/>
                <w:color w:val="000000"/>
                <w:sz w:val="20"/>
                <w:szCs w:val="20"/>
                <w:shd w:val="clear" w:color="auto" w:fill="FFFFFF"/>
              </w:rPr>
              <w:t xml:space="preserve"> :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p>
        </w:tc>
        <w:tc>
          <w:tcPr>
            <w:tcW w:w="5386" w:type="dxa"/>
          </w:tcPr>
          <w:p w:rsidR="00073587" w:rsidRDefault="00073587" w:rsidP="00073587">
            <w:pPr>
              <w:jc w:val="center"/>
              <w:rPr>
                <w:rFonts w:ascii="Times New Roman" w:hAnsi="Times New Roman" w:cs="Times New Roman"/>
                <w:sz w:val="18"/>
                <w:szCs w:val="18"/>
              </w:rPr>
            </w:pPr>
            <w:r>
              <w:rPr>
                <w:rFonts w:ascii="Times New Roman" w:hAnsi="Times New Roman" w:cs="Times New Roman"/>
                <w:sz w:val="18"/>
                <w:szCs w:val="18"/>
              </w:rPr>
              <w:t>EXPERIENCE</w:t>
            </w:r>
          </w:p>
          <w:p w:rsidR="00073587" w:rsidRPr="0054331B" w:rsidRDefault="00073587" w:rsidP="00073587">
            <w:pPr>
              <w:jc w:val="center"/>
              <w:rPr>
                <w:rFonts w:ascii="Times New Roman" w:hAnsi="Times New Roman" w:cs="Times New Roman"/>
                <w:sz w:val="10"/>
                <w:szCs w:val="10"/>
              </w:rPr>
            </w:pPr>
            <w:r w:rsidRPr="0054331B">
              <w:rPr>
                <w:rFonts w:ascii="Times New Roman" w:hAnsi="Times New Roman" w:cs="Times New Roman"/>
                <w:sz w:val="10"/>
                <w:szCs w:val="10"/>
              </w:rPr>
              <w:t xml:space="preserve"> </w:t>
            </w:r>
          </w:p>
          <w:p w:rsidR="00073587" w:rsidRDefault="00073587" w:rsidP="00073587">
            <w:pPr>
              <w:rPr>
                <w:rFonts w:ascii="Times New Roman" w:hAnsi="Times New Roman" w:cs="Times New Roman"/>
                <w:sz w:val="18"/>
                <w:szCs w:val="18"/>
              </w:rPr>
            </w:pPr>
            <w:r w:rsidRPr="00BF4A57">
              <w:rPr>
                <w:rFonts w:ascii="Times New Roman" w:hAnsi="Times New Roman" w:cs="Times New Roman"/>
                <w:sz w:val="18"/>
                <w:szCs w:val="18"/>
              </w:rPr>
              <w:t xml:space="preserve">Estimez-vous </w:t>
            </w:r>
            <w:r>
              <w:rPr>
                <w:rFonts w:ascii="Times New Roman" w:hAnsi="Times New Roman" w:cs="Times New Roman"/>
                <w:sz w:val="18"/>
                <w:szCs w:val="18"/>
              </w:rPr>
              <w:t>vos connaissances en matière d’</w:t>
            </w:r>
            <w:r w:rsidRPr="00BF4A57">
              <w:rPr>
                <w:rFonts w:ascii="Times New Roman" w:hAnsi="Times New Roman" w:cs="Times New Roman"/>
                <w:sz w:val="18"/>
                <w:szCs w:val="18"/>
              </w:rPr>
              <w:t>opérations bancaires :</w:t>
            </w:r>
          </w:p>
          <w:p w:rsidR="00073587" w:rsidRPr="00073587" w:rsidRDefault="00073587" w:rsidP="00073587">
            <w:pPr>
              <w:rPr>
                <w:rFonts w:ascii="Times New Roman" w:hAnsi="Times New Roman" w:cs="Times New Roman"/>
                <w:sz w:val="6"/>
                <w:szCs w:val="6"/>
              </w:rPr>
            </w:pPr>
          </w:p>
          <w:p w:rsidR="00073587" w:rsidRDefault="00073587" w:rsidP="00073587">
            <w:pPr>
              <w:rPr>
                <w:rFonts w:ascii="Times New Roman" w:hAnsi="Times New Roman" w:cs="Times New Roman"/>
                <w:sz w:val="18"/>
                <w:szCs w:val="18"/>
              </w:rPr>
            </w:pPr>
            <w:r w:rsidRPr="00BF4A57">
              <w:rPr>
                <w:rFonts w:ascii="Times New Roman" w:hAnsi="Times New Roman" w:cs="Times New Roman"/>
                <w:sz w:val="18"/>
                <w:szCs w:val="18"/>
              </w:rPr>
              <w:t xml:space="preserve">               </w:t>
            </w:r>
            <w:r w:rsidRPr="00BF4A57">
              <w:rPr>
                <w:rFonts w:ascii="Times New Roman" w:hAnsi="Times New Roman" w:cs="Times New Roman"/>
                <w:sz w:val="18"/>
                <w:szCs w:val="18"/>
              </w:rPr>
              <w:sym w:font="Wingdings 2" w:char="F02A"/>
            </w:r>
            <w:r w:rsidRPr="00BF4A57">
              <w:rPr>
                <w:rFonts w:ascii="Times New Roman" w:hAnsi="Times New Roman" w:cs="Times New Roman"/>
                <w:sz w:val="18"/>
                <w:szCs w:val="18"/>
              </w:rPr>
              <w:t xml:space="preserve"> suffisantes             </w:t>
            </w:r>
            <w:r w:rsidRPr="00BF4A57">
              <w:rPr>
                <w:rFonts w:ascii="Times New Roman" w:hAnsi="Times New Roman" w:cs="Times New Roman"/>
                <w:sz w:val="18"/>
                <w:szCs w:val="18"/>
              </w:rPr>
              <w:sym w:font="Wingdings 2" w:char="F02A"/>
            </w:r>
            <w:r w:rsidRPr="00BF4A57">
              <w:rPr>
                <w:rFonts w:ascii="Times New Roman" w:hAnsi="Times New Roman" w:cs="Times New Roman"/>
                <w:sz w:val="18"/>
                <w:szCs w:val="18"/>
              </w:rPr>
              <w:t xml:space="preserve"> insuffisantes</w:t>
            </w:r>
          </w:p>
          <w:p w:rsidR="00073587" w:rsidRPr="00BF4A57" w:rsidRDefault="00073587" w:rsidP="00073587">
            <w:pPr>
              <w:rPr>
                <w:rFonts w:ascii="Times New Roman" w:hAnsi="Times New Roman" w:cs="Times New Roman"/>
                <w:sz w:val="18"/>
                <w:szCs w:val="18"/>
              </w:rPr>
            </w:pPr>
          </w:p>
          <w:p w:rsidR="00073587" w:rsidRDefault="00073587" w:rsidP="00073587">
            <w:pPr>
              <w:rPr>
                <w:rFonts w:ascii="Times New Roman" w:hAnsi="Times New Roman" w:cs="Times New Roman"/>
                <w:color w:val="000000"/>
                <w:sz w:val="20"/>
                <w:szCs w:val="20"/>
                <w:shd w:val="clear" w:color="auto" w:fill="FFFFFF"/>
              </w:rPr>
            </w:pPr>
            <w:r w:rsidRPr="0005276B">
              <w:rPr>
                <w:rFonts w:ascii="Times New Roman" w:hAnsi="Times New Roman" w:cs="Times New Roman"/>
                <w:sz w:val="18"/>
                <w:szCs w:val="18"/>
              </w:rPr>
              <w:t xml:space="preserve">Avez-vous l’expérience des prêts hypothécaires : </w:t>
            </w:r>
            <w:r>
              <w:rPr>
                <w:rFonts w:ascii="Times New Roman" w:hAnsi="Times New Roman" w:cs="Times New Roman"/>
                <w:sz w:val="18"/>
                <w:szCs w:val="18"/>
              </w:rPr>
              <w:t xml:space="preserve">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p>
          <w:p w:rsidR="0054331B" w:rsidRDefault="0054331B" w:rsidP="00073587">
            <w:pPr>
              <w:rPr>
                <w:rFonts w:ascii="Times New Roman" w:hAnsi="Times New Roman" w:cs="Times New Roman"/>
                <w:color w:val="000000"/>
                <w:sz w:val="20"/>
                <w:szCs w:val="20"/>
                <w:shd w:val="clear" w:color="auto" w:fill="FFFFFF"/>
              </w:rPr>
            </w:pPr>
          </w:p>
          <w:p w:rsidR="00073587" w:rsidRDefault="00073587" w:rsidP="00073587">
            <w:pPr>
              <w:rPr>
                <w:rFonts w:ascii="Times New Roman" w:hAnsi="Times New Roman" w:cs="Times New Roman"/>
                <w:color w:val="000000"/>
                <w:sz w:val="20"/>
                <w:szCs w:val="20"/>
                <w:shd w:val="clear" w:color="auto" w:fill="FFFFFF"/>
              </w:rPr>
            </w:pPr>
            <w:r w:rsidRPr="001E1F5F">
              <w:rPr>
                <w:rFonts w:ascii="Times New Roman" w:hAnsi="Times New Roman" w:cs="Times New Roman"/>
                <w:sz w:val="16"/>
                <w:szCs w:val="16"/>
              </w:rPr>
              <w:t>(le cas échéant)</w:t>
            </w:r>
            <w:r>
              <w:rPr>
                <w:rFonts w:ascii="Times New Roman" w:hAnsi="Times New Roman" w:cs="Times New Roman"/>
                <w:sz w:val="18"/>
                <w:szCs w:val="18"/>
              </w:rPr>
              <w:t xml:space="preserve">              des prêts à taux variable :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p>
          <w:p w:rsidR="00073587" w:rsidRPr="009A33B3" w:rsidRDefault="00073587" w:rsidP="00073587">
            <w:pPr>
              <w:rPr>
                <w:rFonts w:ascii="Times New Roman" w:hAnsi="Times New Roman" w:cs="Times New Roman"/>
                <w:sz w:val="20"/>
                <w:szCs w:val="20"/>
              </w:rPr>
            </w:pPr>
            <w:r w:rsidRPr="001E1F5F">
              <w:rPr>
                <w:rFonts w:ascii="Times New Roman" w:hAnsi="Times New Roman" w:cs="Times New Roman"/>
                <w:color w:val="000000"/>
                <w:sz w:val="18"/>
                <w:szCs w:val="18"/>
                <w:shd w:val="clear" w:color="auto" w:fill="FFFFFF"/>
              </w:rPr>
              <w:t>Connaissez-vous le principe d’un prêt in fine</w:t>
            </w:r>
            <w:r>
              <w:rPr>
                <w:rFonts w:ascii="Times New Roman" w:hAnsi="Times New Roman" w:cs="Times New Roman"/>
                <w:color w:val="000000"/>
                <w:sz w:val="20"/>
                <w:szCs w:val="20"/>
                <w:shd w:val="clear" w:color="auto" w:fill="FFFFFF"/>
              </w:rPr>
              <w:t xml:space="preserve"> :        </w:t>
            </w:r>
            <w:r w:rsidRPr="00B83FB7">
              <w:rPr>
                <w:rFonts w:ascii="Times New Roman" w:hAnsi="Times New Roman" w:cs="Times New Roman"/>
                <w:b/>
                <w:color w:val="000000"/>
                <w:sz w:val="20"/>
                <w:szCs w:val="20"/>
                <w:shd w:val="clear" w:color="auto" w:fill="FFFFFF"/>
              </w:rPr>
              <w:t xml:space="preserve">□ </w:t>
            </w:r>
            <w:r w:rsidRPr="0005276B">
              <w:rPr>
                <w:rFonts w:ascii="Times New Roman" w:hAnsi="Times New Roman" w:cs="Times New Roman"/>
                <w:color w:val="000000"/>
                <w:sz w:val="20"/>
                <w:szCs w:val="20"/>
                <w:shd w:val="clear" w:color="auto" w:fill="FFFFFF"/>
              </w:rPr>
              <w:t>oui    □ non</w:t>
            </w:r>
            <w:r w:rsidRPr="009A33B3">
              <w:rPr>
                <w:rFonts w:ascii="Times New Roman" w:hAnsi="Times New Roman" w:cs="Times New Roman"/>
                <w:sz w:val="20"/>
                <w:szCs w:val="20"/>
              </w:rPr>
              <w:t xml:space="preserve"> </w:t>
            </w:r>
          </w:p>
        </w:tc>
      </w:tr>
    </w:tbl>
    <w:p w:rsidR="00073587" w:rsidRPr="0054331B" w:rsidRDefault="00073587" w:rsidP="004D19B2">
      <w:pPr>
        <w:spacing w:after="0"/>
        <w:jc w:val="center"/>
        <w:rPr>
          <w:rFonts w:ascii="Times New Roman" w:hAnsi="Times New Roman" w:cs="Times New Roman"/>
          <w:b/>
          <w:color w:val="31849B" w:themeColor="accent5" w:themeShade="BF"/>
          <w:sz w:val="10"/>
          <w:szCs w:val="10"/>
        </w:rPr>
      </w:pPr>
    </w:p>
    <w:p w:rsidR="00073587" w:rsidRPr="00FB6E16" w:rsidRDefault="00073587" w:rsidP="00073587">
      <w:pPr>
        <w:spacing w:line="240" w:lineRule="auto"/>
        <w:rPr>
          <w:rFonts w:ascii="Times New Roman" w:hAnsi="Times New Roman" w:cs="Times New Roman"/>
          <w:sz w:val="20"/>
          <w:szCs w:val="20"/>
        </w:rPr>
      </w:pPr>
      <w:r w:rsidRPr="00FB6E16">
        <w:rPr>
          <w:rFonts w:ascii="Times New Roman" w:hAnsi="Times New Roman" w:cs="Times New Roman"/>
          <w:sz w:val="20"/>
          <w:szCs w:val="20"/>
        </w:rPr>
        <w:t xml:space="preserve">Le(s) futur(s) emprunteur(s) s’engage(nt) à produire toutes les pièces justificatives </w:t>
      </w:r>
      <w:r>
        <w:rPr>
          <w:rFonts w:ascii="Times New Roman" w:hAnsi="Times New Roman" w:cs="Times New Roman"/>
          <w:sz w:val="20"/>
          <w:szCs w:val="20"/>
        </w:rPr>
        <w:t xml:space="preserve">nécessaires </w:t>
      </w:r>
      <w:r w:rsidRPr="00FB6E16">
        <w:rPr>
          <w:rFonts w:ascii="Times New Roman" w:hAnsi="Times New Roman" w:cs="Times New Roman"/>
          <w:sz w:val="20"/>
          <w:szCs w:val="20"/>
        </w:rPr>
        <w:t>à la constitution du dossier.</w:t>
      </w:r>
    </w:p>
    <w:p w:rsidR="00813D09" w:rsidRDefault="00073587" w:rsidP="00073587">
      <w:pPr>
        <w:spacing w:after="0"/>
        <w:rPr>
          <w:rFonts w:ascii="Times New Roman" w:hAnsi="Times New Roman" w:cs="Times New Roman"/>
          <w:sz w:val="18"/>
          <w:szCs w:val="18"/>
        </w:rPr>
      </w:pPr>
      <w:r w:rsidRPr="001E1F5F">
        <w:rPr>
          <w:rFonts w:ascii="Times New Roman" w:hAnsi="Times New Roman" w:cs="Times New Roman"/>
          <w:sz w:val="18"/>
          <w:szCs w:val="18"/>
        </w:rPr>
        <w:t>Les informations recueillies ne seront utilisées que pour la gestion du dossier de demande de prêt. Les signataires bénéficient d’un droit d’accès et de rectification de l’ensemble des données les concernant, qu’ils peuvent exercer en envoyant un courrier à</w:t>
      </w:r>
      <w:r w:rsidR="0054331B">
        <w:rPr>
          <w:rFonts w:ascii="Times New Roman" w:hAnsi="Times New Roman" w:cs="Times New Roman"/>
          <w:sz w:val="18"/>
          <w:szCs w:val="18"/>
        </w:rPr>
        <w:t> :</w:t>
      </w:r>
    </w:p>
    <w:p w:rsidR="00823FD1" w:rsidRDefault="0030446D" w:rsidP="00073587">
      <w:pPr>
        <w:spacing w:after="0"/>
        <w:rPr>
          <w:rFonts w:ascii="Times New Roman" w:hAnsi="Times New Roman" w:cs="Times New Roman"/>
          <w:b/>
          <w:sz w:val="18"/>
          <w:szCs w:val="18"/>
        </w:rPr>
      </w:pPr>
      <w:r>
        <w:rPr>
          <w:rFonts w:ascii="Times New Roman" w:hAnsi="Times New Roman" w:cs="Times New Roman"/>
          <w:b/>
          <w:sz w:val="18"/>
          <w:szCs w:val="18"/>
        </w:rPr>
        <w:t>MASTER FINANCE – 3, rue Copernic</w:t>
      </w:r>
      <w:r w:rsidR="00073587" w:rsidRPr="001E1F5F">
        <w:rPr>
          <w:rFonts w:ascii="Times New Roman" w:hAnsi="Times New Roman" w:cs="Times New Roman"/>
          <w:b/>
          <w:sz w:val="18"/>
          <w:szCs w:val="18"/>
        </w:rPr>
        <w:t>- 75016 Paris</w:t>
      </w:r>
    </w:p>
    <w:p w:rsidR="00073587" w:rsidRDefault="00073587" w:rsidP="00823FD1">
      <w:pPr>
        <w:spacing w:after="0"/>
        <w:rPr>
          <w:rFonts w:ascii="Times New Roman" w:hAnsi="Times New Roman" w:cs="Times New Roman"/>
          <w:sz w:val="18"/>
          <w:szCs w:val="18"/>
        </w:rPr>
      </w:pPr>
    </w:p>
    <w:p w:rsidR="00823FD1" w:rsidRDefault="00823FD1" w:rsidP="00823FD1">
      <w:pPr>
        <w:spacing w:after="0"/>
        <w:rPr>
          <w:rFonts w:ascii="Times New Roman" w:hAnsi="Times New Roman" w:cs="Times New Roman"/>
          <w:b/>
          <w:color w:val="31849B" w:themeColor="accent5" w:themeShade="BF"/>
          <w:sz w:val="10"/>
          <w:szCs w:val="10"/>
        </w:rPr>
      </w:pPr>
    </w:p>
    <w:p w:rsidR="00823FD1" w:rsidRPr="0054331B" w:rsidRDefault="00823FD1" w:rsidP="00823FD1">
      <w:pPr>
        <w:spacing w:after="0"/>
        <w:rPr>
          <w:rFonts w:ascii="Times New Roman" w:hAnsi="Times New Roman" w:cs="Times New Roman"/>
          <w:b/>
          <w:color w:val="31849B" w:themeColor="accent5" w:themeShade="BF"/>
          <w:sz w:val="10"/>
          <w:szCs w:val="10"/>
        </w:rPr>
      </w:pPr>
    </w:p>
    <w:p w:rsidR="00823FD1" w:rsidRDefault="00823FD1" w:rsidP="004D19B2">
      <w:pPr>
        <w:spacing w:after="0"/>
        <w:jc w:val="center"/>
        <w:rPr>
          <w:rFonts w:ascii="Times New Roman" w:hAnsi="Times New Roman" w:cs="Times New Roman"/>
          <w:b/>
          <w:color w:val="31849B" w:themeColor="accent5" w:themeShade="BF"/>
          <w:sz w:val="32"/>
          <w:szCs w:val="32"/>
        </w:rPr>
      </w:pPr>
    </w:p>
    <w:p w:rsidR="00BF24DE" w:rsidRDefault="00BF24DE" w:rsidP="004D19B2">
      <w:pPr>
        <w:spacing w:after="0"/>
        <w:jc w:val="center"/>
        <w:rPr>
          <w:rFonts w:ascii="Times New Roman" w:hAnsi="Times New Roman" w:cs="Times New Roman"/>
          <w:b/>
          <w:color w:val="31849B" w:themeColor="accent5" w:themeShade="BF"/>
          <w:sz w:val="32"/>
          <w:szCs w:val="32"/>
        </w:rPr>
      </w:pPr>
      <w:r>
        <w:rPr>
          <w:rFonts w:ascii="Times New Roman" w:hAnsi="Times New Roman" w:cs="Times New Roman"/>
          <w:b/>
          <w:color w:val="31849B" w:themeColor="accent5" w:themeShade="BF"/>
          <w:sz w:val="32"/>
          <w:szCs w:val="32"/>
        </w:rPr>
        <w:t xml:space="preserve"> PROJET</w:t>
      </w:r>
    </w:p>
    <w:p w:rsidR="00BF24DE" w:rsidRPr="001C5DC5" w:rsidRDefault="00BF24DE" w:rsidP="004D19B2">
      <w:pPr>
        <w:spacing w:after="0"/>
        <w:jc w:val="center"/>
        <w:rPr>
          <w:rFonts w:ascii="Times New Roman" w:hAnsi="Times New Roman" w:cs="Times New Roman"/>
          <w:b/>
          <w:color w:val="31849B" w:themeColor="accent5" w:themeShade="BF"/>
          <w:sz w:val="6"/>
          <w:szCs w:val="6"/>
        </w:rPr>
      </w:pPr>
    </w:p>
    <w:p w:rsidR="004D19B2" w:rsidRDefault="004D19B2" w:rsidP="001C5DC5">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010B9E">
        <w:rPr>
          <w:rFonts w:ascii="Times New Roman" w:hAnsi="Times New Roman" w:cs="Times New Roman"/>
          <w:b/>
          <w:sz w:val="24"/>
          <w:szCs w:val="24"/>
        </w:rPr>
        <w:t>BESOINS DE</w:t>
      </w:r>
      <w:r w:rsidR="00255118">
        <w:rPr>
          <w:rFonts w:ascii="Times New Roman" w:hAnsi="Times New Roman" w:cs="Times New Roman"/>
          <w:b/>
          <w:sz w:val="24"/>
          <w:szCs w:val="24"/>
        </w:rPr>
        <w:t xml:space="preserve"> L’</w:t>
      </w:r>
      <w:r w:rsidRPr="00010B9E">
        <w:rPr>
          <w:rFonts w:ascii="Times New Roman" w:hAnsi="Times New Roman" w:cs="Times New Roman"/>
          <w:b/>
          <w:sz w:val="24"/>
          <w:szCs w:val="24"/>
        </w:rPr>
        <w:t>EMPRUNTEUR</w:t>
      </w:r>
    </w:p>
    <w:p w:rsidR="004D19B2" w:rsidRPr="00255118"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b/>
          <w:sz w:val="10"/>
          <w:szCs w:val="10"/>
        </w:rPr>
      </w:pPr>
    </w:p>
    <w:p w:rsidR="004D19B2" w:rsidRDefault="004D19B2" w:rsidP="001C5DC5">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B6E16">
        <w:rPr>
          <w:rFonts w:ascii="Times New Roman" w:hAnsi="Times New Roman" w:cs="Times New Roman"/>
          <w:sz w:val="20"/>
          <w:szCs w:val="20"/>
        </w:rPr>
        <w:t xml:space="preserve">Le(s) futur(s) emprunteur(s) demande(nt) le concours de l’intermédiaire pour l’obtention d’un ou des </w:t>
      </w:r>
      <w:proofErr w:type="spellStart"/>
      <w:r w:rsidRPr="00FB6E16">
        <w:rPr>
          <w:rFonts w:ascii="Times New Roman" w:hAnsi="Times New Roman" w:cs="Times New Roman"/>
          <w:sz w:val="20"/>
          <w:szCs w:val="20"/>
        </w:rPr>
        <w:t>prêt</w:t>
      </w:r>
      <w:proofErr w:type="spellEnd"/>
      <w:r w:rsidRPr="00FB6E16">
        <w:rPr>
          <w:rFonts w:ascii="Times New Roman" w:hAnsi="Times New Roman" w:cs="Times New Roman"/>
          <w:sz w:val="20"/>
          <w:szCs w:val="20"/>
        </w:rPr>
        <w:t>(s) présentant les caractéristiques suivantes :</w:t>
      </w:r>
    </w:p>
    <w:p w:rsidR="004D19B2" w:rsidRPr="00073587"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b/>
          <w:sz w:val="6"/>
          <w:szCs w:val="6"/>
        </w:rPr>
      </w:pPr>
    </w:p>
    <w:p w:rsidR="004D19B2" w:rsidRPr="00B60004"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0"/>
          <w:szCs w:val="20"/>
        </w:rPr>
      </w:pPr>
      <w:r w:rsidRPr="00B60004">
        <w:rPr>
          <w:rFonts w:ascii="Times New Roman" w:hAnsi="Times New Roman" w:cs="Times New Roman"/>
          <w:sz w:val="20"/>
          <w:szCs w:val="20"/>
        </w:rPr>
        <w:t>Objet :</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Crédit Hypothécaire</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Rachat de crédit immobilier</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0"/>
          <w:szCs w:val="20"/>
        </w:rPr>
      </w:pP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Autres</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color w:val="000000"/>
          <w:sz w:val="20"/>
          <w:szCs w:val="20"/>
          <w:shd w:val="clear" w:color="auto" w:fill="FFFFFF"/>
        </w:rPr>
      </w:pPr>
      <w:r w:rsidRPr="00B60004">
        <w:rPr>
          <w:rFonts w:ascii="Times New Roman" w:hAnsi="Times New Roman" w:cs="Times New Roman"/>
          <w:sz w:val="20"/>
          <w:szCs w:val="20"/>
        </w:rPr>
        <w:t xml:space="preserve">Le crédit est destiné à rembourser </w:t>
      </w:r>
      <w:r w:rsidRPr="00B60004">
        <w:rPr>
          <w:rFonts w:ascii="Times New Roman" w:hAnsi="Times New Roman" w:cs="Times New Roman"/>
          <w:color w:val="000000"/>
          <w:sz w:val="20"/>
          <w:szCs w:val="20"/>
          <w:shd w:val="clear" w:color="auto" w:fill="FFFFFF"/>
        </w:rPr>
        <w:t>au moins deux créances antérieures dont un crédit en cours   □ oui    □ non</w:t>
      </w:r>
    </w:p>
    <w:p w:rsidR="001C5DC5" w:rsidRPr="00B60004" w:rsidRDefault="001C5DC5"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color w:val="000000"/>
          <w:sz w:val="20"/>
          <w:szCs w:val="20"/>
          <w:shd w:val="clear" w:color="auto" w:fill="FFFFFF"/>
        </w:rPr>
      </w:pPr>
    </w:p>
    <w:p w:rsidR="004D19B2" w:rsidRPr="00B60004" w:rsidRDefault="004D19B2" w:rsidP="001C5DC5">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0"/>
          <w:szCs w:val="20"/>
        </w:rPr>
      </w:pPr>
      <w:r w:rsidRPr="00B60004">
        <w:rPr>
          <w:rFonts w:ascii="Times New Roman" w:hAnsi="Times New Roman" w:cs="Times New Roman"/>
          <w:sz w:val="20"/>
          <w:szCs w:val="20"/>
        </w:rPr>
        <w:t>Dépense totale es</w:t>
      </w:r>
      <w:r w:rsidR="00813D09">
        <w:rPr>
          <w:rFonts w:ascii="Times New Roman" w:hAnsi="Times New Roman" w:cs="Times New Roman"/>
          <w:sz w:val="20"/>
          <w:szCs w:val="20"/>
        </w:rPr>
        <w:t>timée : ……………………………………………………………..</w:t>
      </w:r>
      <w:r w:rsidRPr="00B60004">
        <w:rPr>
          <w:rFonts w:ascii="Times New Roman" w:hAnsi="Times New Roman" w:cs="Times New Roman"/>
          <w:sz w:val="20"/>
          <w:szCs w:val="20"/>
        </w:rPr>
        <w:t xml:space="preserve">€ </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0"/>
          <w:szCs w:val="20"/>
        </w:rPr>
      </w:pPr>
      <w:r w:rsidRPr="00B60004">
        <w:rPr>
          <w:rFonts w:ascii="Times New Roman" w:hAnsi="Times New Roman" w:cs="Times New Roman"/>
          <w:sz w:val="20"/>
          <w:szCs w:val="20"/>
        </w:rPr>
        <w:t>Apport personnel : …………………………………………………………………….</w:t>
      </w:r>
      <w:r w:rsidR="00813D09">
        <w:rPr>
          <w:rFonts w:ascii="Times New Roman" w:hAnsi="Times New Roman" w:cs="Times New Roman"/>
          <w:sz w:val="20"/>
          <w:szCs w:val="20"/>
        </w:rPr>
        <w:t xml:space="preserve"> </w:t>
      </w:r>
      <w:r w:rsidRPr="00B60004">
        <w:rPr>
          <w:rFonts w:ascii="Times New Roman" w:hAnsi="Times New Roman" w:cs="Times New Roman"/>
          <w:sz w:val="20"/>
          <w:szCs w:val="20"/>
        </w:rPr>
        <w:t>€</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0"/>
          <w:szCs w:val="20"/>
        </w:rPr>
      </w:pPr>
      <w:r w:rsidRPr="00B60004">
        <w:rPr>
          <w:rFonts w:ascii="Times New Roman" w:hAnsi="Times New Roman" w:cs="Times New Roman"/>
          <w:sz w:val="20"/>
          <w:szCs w:val="20"/>
        </w:rPr>
        <w:t>Montant net à fina</w:t>
      </w:r>
      <w:r w:rsidR="00813D09">
        <w:rPr>
          <w:rFonts w:ascii="Times New Roman" w:hAnsi="Times New Roman" w:cs="Times New Roman"/>
          <w:sz w:val="20"/>
          <w:szCs w:val="20"/>
        </w:rPr>
        <w:t>ncer : ………………………….……………………………………</w:t>
      </w:r>
      <w:r w:rsidRPr="00B60004">
        <w:rPr>
          <w:rFonts w:ascii="Times New Roman" w:hAnsi="Times New Roman" w:cs="Times New Roman"/>
          <w:sz w:val="20"/>
          <w:szCs w:val="20"/>
        </w:rPr>
        <w:t>€</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0"/>
          <w:szCs w:val="20"/>
        </w:rPr>
      </w:pPr>
    </w:p>
    <w:p w:rsidR="0057258F" w:rsidRPr="00B60004" w:rsidRDefault="0057258F"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0"/>
          <w:szCs w:val="20"/>
        </w:rPr>
      </w:pPr>
      <w:r w:rsidRPr="00B60004">
        <w:rPr>
          <w:rFonts w:ascii="Times New Roman" w:hAnsi="Times New Roman" w:cs="Times New Roman"/>
          <w:sz w:val="20"/>
          <w:szCs w:val="20"/>
        </w:rPr>
        <w:t>Frais afférents au crédit à souscrire auprès de la LBS</w:t>
      </w:r>
      <w:r w:rsidR="001C5DC5" w:rsidRPr="00B60004">
        <w:rPr>
          <w:rFonts w:ascii="Times New Roman" w:hAnsi="Times New Roman" w:cs="Times New Roman"/>
          <w:sz w:val="20"/>
          <w:szCs w:val="20"/>
        </w:rPr>
        <w:t xml:space="preserve"> (estimés)</w:t>
      </w:r>
      <w:r w:rsidRPr="00B60004">
        <w:rPr>
          <w:rFonts w:ascii="Times New Roman" w:hAnsi="Times New Roman" w:cs="Times New Roman"/>
          <w:sz w:val="20"/>
          <w:szCs w:val="20"/>
        </w:rPr>
        <w:t> :</w:t>
      </w:r>
    </w:p>
    <w:p w:rsidR="0057258F" w:rsidRPr="00B60004" w:rsidRDefault="0057258F" w:rsidP="001C5DC5">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0"/>
          <w:szCs w:val="20"/>
        </w:rPr>
      </w:pPr>
      <w:r w:rsidRPr="00B60004">
        <w:rPr>
          <w:rFonts w:ascii="Times New Roman" w:hAnsi="Times New Roman" w:cs="Times New Roman"/>
          <w:sz w:val="20"/>
          <w:szCs w:val="20"/>
        </w:rPr>
        <w:t xml:space="preserve">                             </w:t>
      </w:r>
      <w:r w:rsidRPr="00B60004">
        <w:rPr>
          <w:rFonts w:ascii="Times New Roman" w:hAnsi="Times New Roman" w:cs="Times New Roman"/>
          <w:sz w:val="20"/>
          <w:szCs w:val="20"/>
        </w:rPr>
        <w:tab/>
        <w:t>Expertise : …………………..€</w:t>
      </w:r>
      <w:r w:rsidRPr="00B60004">
        <w:rPr>
          <w:rFonts w:ascii="Times New Roman" w:hAnsi="Times New Roman" w:cs="Times New Roman"/>
          <w:sz w:val="20"/>
          <w:szCs w:val="20"/>
        </w:rPr>
        <w:br/>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t>Frais de dossier ou souscription</w:t>
      </w:r>
      <w:r w:rsidR="00813D09">
        <w:rPr>
          <w:rFonts w:ascii="Times New Roman" w:hAnsi="Times New Roman" w:cs="Times New Roman"/>
          <w:sz w:val="20"/>
          <w:szCs w:val="20"/>
        </w:rPr>
        <w:t xml:space="preserve"> : ……………………………. </w:t>
      </w:r>
      <w:r w:rsidRPr="00B60004">
        <w:rPr>
          <w:rFonts w:ascii="Times New Roman" w:hAnsi="Times New Roman" w:cs="Times New Roman"/>
          <w:sz w:val="20"/>
          <w:szCs w:val="20"/>
        </w:rPr>
        <w:t>€</w:t>
      </w:r>
      <w:r w:rsidRPr="00B60004">
        <w:rPr>
          <w:rFonts w:ascii="Times New Roman" w:hAnsi="Times New Roman" w:cs="Times New Roman"/>
          <w:sz w:val="20"/>
          <w:szCs w:val="20"/>
        </w:rPr>
        <w:br/>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t>Frais d’acte notarié (selon barème notarié)</w:t>
      </w:r>
      <w:r w:rsidR="00813D09">
        <w:rPr>
          <w:rFonts w:ascii="Times New Roman" w:hAnsi="Times New Roman" w:cs="Times New Roman"/>
          <w:sz w:val="20"/>
          <w:szCs w:val="20"/>
        </w:rPr>
        <w:t> : …………………</w:t>
      </w:r>
      <w:r w:rsidRPr="00B60004">
        <w:rPr>
          <w:rFonts w:ascii="Times New Roman" w:hAnsi="Times New Roman" w:cs="Times New Roman"/>
          <w:sz w:val="20"/>
          <w:szCs w:val="20"/>
        </w:rPr>
        <w:t>€</w:t>
      </w:r>
      <w:r w:rsidRPr="00B60004">
        <w:rPr>
          <w:rFonts w:ascii="Times New Roman" w:hAnsi="Times New Roman" w:cs="Times New Roman"/>
          <w:sz w:val="20"/>
          <w:szCs w:val="20"/>
        </w:rPr>
        <w:br/>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t>Autres…</w:t>
      </w:r>
    </w:p>
    <w:p w:rsidR="0057258F" w:rsidRDefault="0057258F"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16"/>
          <w:szCs w:val="16"/>
        </w:rPr>
      </w:pPr>
      <w:r w:rsidRPr="00B60004">
        <w:rPr>
          <w:rFonts w:ascii="Times New Roman" w:hAnsi="Times New Roman" w:cs="Times New Roman"/>
          <w:sz w:val="20"/>
          <w:szCs w:val="20"/>
        </w:rPr>
        <w:t>Montant total du crédit à souscrire auprès de la LBS :</w:t>
      </w:r>
      <w:r w:rsidR="00F67FC1" w:rsidRPr="00B60004">
        <w:rPr>
          <w:rFonts w:ascii="Times New Roman" w:hAnsi="Times New Roman" w:cs="Times New Roman"/>
          <w:sz w:val="20"/>
          <w:szCs w:val="20"/>
        </w:rPr>
        <w:t xml:space="preserve">                      €</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t>Durée</w:t>
      </w:r>
      <w:r w:rsidR="0054331B" w:rsidRPr="00B60004">
        <w:rPr>
          <w:rFonts w:ascii="Times New Roman" w:hAnsi="Times New Roman" w:cs="Times New Roman"/>
          <w:sz w:val="20"/>
          <w:szCs w:val="20"/>
        </w:rPr>
        <w:t> </w:t>
      </w:r>
      <w:proofErr w:type="gramStart"/>
      <w:r w:rsidR="0054331B" w:rsidRPr="00B60004">
        <w:rPr>
          <w:rFonts w:ascii="Times New Roman" w:hAnsi="Times New Roman" w:cs="Times New Roman"/>
          <w:sz w:val="20"/>
          <w:szCs w:val="20"/>
        </w:rPr>
        <w:t>:</w:t>
      </w:r>
      <w:proofErr w:type="gramEnd"/>
      <w:r w:rsidRPr="00B60004">
        <w:rPr>
          <w:rFonts w:ascii="Times New Roman" w:hAnsi="Times New Roman" w:cs="Times New Roman"/>
          <w:sz w:val="20"/>
          <w:szCs w:val="20"/>
        </w:rPr>
        <w:br/>
        <w:t>Type :</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In Fine</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Amortissable</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Epargne logement</w:t>
      </w:r>
      <w:r w:rsidRPr="00B60004">
        <w:rPr>
          <w:rFonts w:ascii="Times New Roman" w:hAnsi="Times New Roman" w:cs="Times New Roman"/>
          <w:sz w:val="20"/>
          <w:szCs w:val="20"/>
        </w:rPr>
        <w:br/>
        <w:t xml:space="preserve">Taux : </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Fixe</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Révisable (5 à 10 ans)</w:t>
      </w:r>
      <w:r w:rsidRPr="00B60004">
        <w:rPr>
          <w:rFonts w:ascii="Times New Roman" w:hAnsi="Times New Roman" w:cs="Times New Roman"/>
          <w:sz w:val="20"/>
          <w:szCs w:val="20"/>
        </w:rPr>
        <w:br/>
      </w:r>
    </w:p>
    <w:p w:rsidR="00255118" w:rsidRPr="00255118" w:rsidRDefault="00255118" w:rsidP="001C5DC5">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0"/>
          <w:szCs w:val="20"/>
        </w:rPr>
      </w:pPr>
      <w:r w:rsidRPr="00255118">
        <w:rPr>
          <w:rFonts w:ascii="Times New Roman" w:hAnsi="Times New Roman" w:cs="Times New Roman"/>
          <w:sz w:val="20"/>
          <w:szCs w:val="20"/>
        </w:rPr>
        <w:t>En cas de prêt in fine, moyen par lequel le client envisage de réunir les fonds nécessaires au remboursement du capital à l’échéance :………………………………………………………………………………………………………………………</w:t>
      </w:r>
    </w:p>
    <w:p w:rsidR="00255118" w:rsidRPr="00255118" w:rsidRDefault="00255118" w:rsidP="001C5DC5">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
          <w:szCs w:val="2"/>
        </w:rPr>
      </w:pPr>
    </w:p>
    <w:p w:rsidR="0057258F" w:rsidRPr="00B60004" w:rsidRDefault="0057258F" w:rsidP="001C5DC5">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0"/>
          <w:szCs w:val="20"/>
        </w:rPr>
      </w:pPr>
      <w:r w:rsidRPr="00B60004">
        <w:rPr>
          <w:rFonts w:ascii="Times New Roman" w:hAnsi="Times New Roman" w:cs="Times New Roman"/>
          <w:sz w:val="20"/>
          <w:szCs w:val="20"/>
        </w:rPr>
        <w:t xml:space="preserve">Le(s) futur(s) emprunteur(s) </w:t>
      </w:r>
      <w:proofErr w:type="gramStart"/>
      <w:r w:rsidRPr="00B60004">
        <w:rPr>
          <w:rFonts w:ascii="Times New Roman" w:hAnsi="Times New Roman" w:cs="Times New Roman"/>
          <w:sz w:val="20"/>
          <w:szCs w:val="20"/>
        </w:rPr>
        <w:t>est(</w:t>
      </w:r>
      <w:proofErr w:type="gramEnd"/>
      <w:r w:rsidRPr="00B60004">
        <w:rPr>
          <w:rFonts w:ascii="Times New Roman" w:hAnsi="Times New Roman" w:cs="Times New Roman"/>
          <w:sz w:val="20"/>
          <w:szCs w:val="20"/>
        </w:rPr>
        <w:t>sont) informé(s) que pour l’obtention du crédit souhaité il est obligatoire de contracter :</w:t>
      </w:r>
    </w:p>
    <w:p w:rsidR="0057258F" w:rsidRPr="00B60004" w:rsidRDefault="0057258F" w:rsidP="001C5DC5">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0"/>
          <w:szCs w:val="20"/>
        </w:rPr>
      </w:pP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w:t>
      </w:r>
      <w:proofErr w:type="gramStart"/>
      <w:r w:rsidRPr="00B60004">
        <w:rPr>
          <w:rFonts w:ascii="Times New Roman" w:hAnsi="Times New Roman" w:cs="Times New Roman"/>
          <w:sz w:val="20"/>
          <w:szCs w:val="20"/>
        </w:rPr>
        <w:t>une</w:t>
      </w:r>
      <w:proofErr w:type="gramEnd"/>
      <w:r w:rsidRPr="00B60004">
        <w:rPr>
          <w:rFonts w:ascii="Times New Roman" w:hAnsi="Times New Roman" w:cs="Times New Roman"/>
          <w:sz w:val="20"/>
          <w:szCs w:val="20"/>
        </w:rPr>
        <w:t xml:space="preserve"> assurance</w:t>
      </w:r>
      <w:r w:rsidRPr="00B60004">
        <w:rPr>
          <w:rFonts w:ascii="Times New Roman" w:hAnsi="Times New Roman" w:cs="Times New Roman"/>
          <w:sz w:val="20"/>
          <w:szCs w:val="20"/>
        </w:rPr>
        <w:tab/>
      </w:r>
      <w:r w:rsidRPr="00B60004">
        <w:rPr>
          <w:rFonts w:ascii="Times New Roman" w:hAnsi="Times New Roman" w:cs="Times New Roman"/>
          <w:sz w:val="20"/>
          <w:szCs w:val="20"/>
        </w:rPr>
        <w:tab/>
      </w:r>
      <w:r w:rsidRPr="00B60004">
        <w:rPr>
          <w:rFonts w:ascii="Times New Roman" w:hAnsi="Times New Roman" w:cs="Times New Roman"/>
          <w:sz w:val="20"/>
          <w:szCs w:val="20"/>
        </w:rPr>
        <w:sym w:font="Wingdings 2" w:char="F02A"/>
      </w:r>
      <w:r w:rsidRPr="00B60004">
        <w:rPr>
          <w:rFonts w:ascii="Times New Roman" w:hAnsi="Times New Roman" w:cs="Times New Roman"/>
          <w:sz w:val="20"/>
          <w:szCs w:val="20"/>
        </w:rPr>
        <w:t xml:space="preserve"> un autre service accessoire à savoir………………………………………………….</w:t>
      </w:r>
    </w:p>
    <w:p w:rsidR="004D19B2" w:rsidRPr="00B60004" w:rsidRDefault="004D19B2" w:rsidP="001C5DC5">
      <w:pPr>
        <w:pBdr>
          <w:top w:val="single" w:sz="4" w:space="1" w:color="auto"/>
          <w:left w:val="single" w:sz="4" w:space="0" w:color="auto"/>
          <w:bottom w:val="single" w:sz="4" w:space="1" w:color="auto"/>
          <w:right w:val="single" w:sz="4" w:space="4" w:color="auto"/>
        </w:pBdr>
        <w:spacing w:after="0"/>
        <w:rPr>
          <w:rFonts w:ascii="Times New Roman" w:hAnsi="Times New Roman" w:cs="Times New Roman"/>
          <w:sz w:val="20"/>
          <w:szCs w:val="20"/>
        </w:rPr>
      </w:pPr>
      <w:r w:rsidRPr="00B60004">
        <w:rPr>
          <w:rFonts w:ascii="Times New Roman" w:hAnsi="Times New Roman" w:cs="Times New Roman"/>
          <w:sz w:val="20"/>
          <w:szCs w:val="20"/>
        </w:rPr>
        <w:t>Autres crédits à souscrire auprès d’autres banques : ……………………………………………………€</w:t>
      </w:r>
    </w:p>
    <w:p w:rsidR="004D19B2" w:rsidRDefault="004D19B2" w:rsidP="001C5DC5">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0"/>
          <w:szCs w:val="20"/>
        </w:rPr>
      </w:pPr>
      <w:r w:rsidRPr="00F67FC1">
        <w:rPr>
          <w:rFonts w:ascii="Times New Roman" w:hAnsi="Times New Roman" w:cs="Times New Roman"/>
          <w:sz w:val="18"/>
          <w:szCs w:val="18"/>
        </w:rPr>
        <w:t>Informations sur les autres crédits</w:t>
      </w:r>
      <w:r>
        <w:rPr>
          <w:rFonts w:ascii="Times New Roman" w:hAnsi="Times New Roman" w:cs="Times New Roman"/>
          <w:sz w:val="20"/>
          <w:szCs w:val="20"/>
        </w:rPr>
        <w:t> :………………………………………………………………………………………………</w:t>
      </w:r>
    </w:p>
    <w:p w:rsidR="00073587" w:rsidRDefault="00073587" w:rsidP="00073587">
      <w:pPr>
        <w:spacing w:after="0" w:line="240" w:lineRule="auto"/>
        <w:rPr>
          <w:rFonts w:ascii="Times New Roman" w:hAnsi="Times New Roman" w:cs="Times New Roman"/>
          <w:sz w:val="20"/>
          <w:szCs w:val="20"/>
        </w:rPr>
      </w:pPr>
    </w:p>
    <w:p w:rsidR="004D19B2" w:rsidRPr="00073587" w:rsidRDefault="004D19B2" w:rsidP="0007358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6"/>
          <w:szCs w:val="6"/>
        </w:rPr>
      </w:pPr>
    </w:p>
    <w:p w:rsidR="004D19B2" w:rsidRPr="00B60004" w:rsidRDefault="00073587" w:rsidP="0007358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B60004">
        <w:rPr>
          <w:rFonts w:ascii="Times New Roman" w:hAnsi="Times New Roman" w:cs="Times New Roman"/>
          <w:b/>
        </w:rPr>
        <w:t>REMUNERATION DE L’INTERMEDIAIRE</w:t>
      </w:r>
    </w:p>
    <w:p w:rsidR="00073587" w:rsidRDefault="00073587" w:rsidP="0007358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1E1F5F" w:rsidRPr="001E1F5F" w:rsidRDefault="0054331B" w:rsidP="0007358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54331B">
        <w:rPr>
          <w:rFonts w:ascii="Times New Roman" w:hAnsi="Times New Roman" w:cs="Times New Roman"/>
          <w:sz w:val="20"/>
          <w:szCs w:val="20"/>
        </w:rPr>
        <w:t>En cas d’octroi d’un prêt, l</w:t>
      </w:r>
      <w:r w:rsidR="00BF24DE" w:rsidRPr="0054331B">
        <w:rPr>
          <w:rFonts w:ascii="Times New Roman" w:hAnsi="Times New Roman" w:cs="Times New Roman"/>
          <w:sz w:val="20"/>
          <w:szCs w:val="20"/>
        </w:rPr>
        <w:t>e(s) futur(s) emprunteur(s) s’engage(n</w:t>
      </w:r>
      <w:proofErr w:type="gramStart"/>
      <w:r w:rsidR="00BF24DE" w:rsidRPr="0054331B">
        <w:rPr>
          <w:rFonts w:ascii="Times New Roman" w:hAnsi="Times New Roman" w:cs="Times New Roman"/>
          <w:sz w:val="20"/>
          <w:szCs w:val="20"/>
        </w:rPr>
        <w:t>)t</w:t>
      </w:r>
      <w:proofErr w:type="gramEnd"/>
      <w:r w:rsidR="00BF24DE" w:rsidRPr="0054331B">
        <w:rPr>
          <w:rFonts w:ascii="Times New Roman" w:hAnsi="Times New Roman" w:cs="Times New Roman"/>
          <w:sz w:val="20"/>
          <w:szCs w:val="20"/>
        </w:rPr>
        <w:t xml:space="preserve"> à verser à l’intermédiaire</w:t>
      </w:r>
      <w:r w:rsidR="001E1F5F" w:rsidRPr="0054331B">
        <w:rPr>
          <w:rFonts w:ascii="Times New Roman" w:hAnsi="Times New Roman" w:cs="Times New Roman"/>
          <w:sz w:val="20"/>
          <w:szCs w:val="20"/>
        </w:rPr>
        <w:t>,</w:t>
      </w:r>
      <w:r w:rsidR="00813D09">
        <w:rPr>
          <w:rFonts w:ascii="Times New Roman" w:hAnsi="Times New Roman" w:cs="Times New Roman"/>
          <w:sz w:val="20"/>
          <w:szCs w:val="20"/>
        </w:rPr>
        <w:t xml:space="preserve"> la somme de: </w:t>
      </w:r>
      <w:r w:rsidR="00BF24DE" w:rsidRPr="0054331B">
        <w:rPr>
          <w:rFonts w:ascii="Times New Roman" w:hAnsi="Times New Roman" w:cs="Times New Roman"/>
          <w:sz w:val="20"/>
          <w:szCs w:val="20"/>
        </w:rPr>
        <w:t>………………€</w:t>
      </w:r>
      <w:r w:rsidR="00BF24DE" w:rsidRPr="0054331B">
        <w:rPr>
          <w:rFonts w:ascii="Times New Roman" w:hAnsi="Times New Roman" w:cs="Times New Roman"/>
          <w:sz w:val="20"/>
          <w:szCs w:val="20"/>
        </w:rPr>
        <w:br/>
      </w:r>
      <w:r w:rsidR="00FB6E16" w:rsidRPr="001E1F5F">
        <w:rPr>
          <w:rFonts w:ascii="Times New Roman" w:hAnsi="Times New Roman" w:cs="Times New Roman"/>
          <w:sz w:val="20"/>
          <w:szCs w:val="20"/>
        </w:rPr>
        <w:t>La commission est due par les emprunteurs à la société MASTER FINANCE au titre de l’intermédiation, préparation et présentation d</w:t>
      </w:r>
      <w:r w:rsidR="00B60004">
        <w:rPr>
          <w:rFonts w:ascii="Times New Roman" w:hAnsi="Times New Roman" w:cs="Times New Roman"/>
          <w:sz w:val="20"/>
          <w:szCs w:val="20"/>
        </w:rPr>
        <w:t>u</w:t>
      </w:r>
      <w:r w:rsidR="00FB6E16" w:rsidRPr="001E1F5F">
        <w:rPr>
          <w:rFonts w:ascii="Times New Roman" w:hAnsi="Times New Roman" w:cs="Times New Roman"/>
          <w:sz w:val="20"/>
          <w:szCs w:val="20"/>
        </w:rPr>
        <w:t xml:space="preserve"> dossier à la Banque </w:t>
      </w:r>
      <w:r w:rsidR="0005276B" w:rsidRPr="001E1F5F">
        <w:rPr>
          <w:rFonts w:ascii="Times New Roman" w:hAnsi="Times New Roman" w:cs="Times New Roman"/>
          <w:sz w:val="20"/>
          <w:szCs w:val="20"/>
        </w:rPr>
        <w:t>mandat</w:t>
      </w:r>
      <w:r w:rsidR="00FB6E16" w:rsidRPr="001E1F5F">
        <w:rPr>
          <w:rFonts w:ascii="Times New Roman" w:hAnsi="Times New Roman" w:cs="Times New Roman"/>
          <w:sz w:val="20"/>
          <w:szCs w:val="20"/>
        </w:rPr>
        <w:t>aire et ne sera réglée qu’</w:t>
      </w:r>
      <w:r w:rsidR="0005276B" w:rsidRPr="001E1F5F">
        <w:rPr>
          <w:rFonts w:ascii="Times New Roman" w:hAnsi="Times New Roman" w:cs="Times New Roman"/>
          <w:sz w:val="20"/>
          <w:szCs w:val="20"/>
        </w:rPr>
        <w:t xml:space="preserve">au déblocage des fonds (en principe </w:t>
      </w:r>
      <w:r w:rsidR="00BF3ADD" w:rsidRPr="001E1F5F">
        <w:rPr>
          <w:rFonts w:ascii="Times New Roman" w:hAnsi="Times New Roman" w:cs="Times New Roman"/>
          <w:sz w:val="20"/>
          <w:szCs w:val="20"/>
        </w:rPr>
        <w:t>concomitante</w:t>
      </w:r>
      <w:r w:rsidR="0005276B" w:rsidRPr="001E1F5F">
        <w:rPr>
          <w:rFonts w:ascii="Times New Roman" w:hAnsi="Times New Roman" w:cs="Times New Roman"/>
          <w:sz w:val="20"/>
          <w:szCs w:val="20"/>
        </w:rPr>
        <w:t xml:space="preserve"> </w:t>
      </w:r>
      <w:r w:rsidR="00FB6E16" w:rsidRPr="001E1F5F">
        <w:rPr>
          <w:rFonts w:ascii="Times New Roman" w:hAnsi="Times New Roman" w:cs="Times New Roman"/>
          <w:sz w:val="20"/>
          <w:szCs w:val="20"/>
        </w:rPr>
        <w:t>à la signature de l’acte notarié</w:t>
      </w:r>
      <w:r w:rsidR="0005276B" w:rsidRPr="001E1F5F">
        <w:rPr>
          <w:rFonts w:ascii="Times New Roman" w:hAnsi="Times New Roman" w:cs="Times New Roman"/>
          <w:sz w:val="20"/>
          <w:szCs w:val="20"/>
        </w:rPr>
        <w:t>)</w:t>
      </w:r>
      <w:r w:rsidR="00FB6E16" w:rsidRPr="001E1F5F">
        <w:rPr>
          <w:rFonts w:ascii="Times New Roman" w:hAnsi="Times New Roman" w:cs="Times New Roman"/>
          <w:sz w:val="20"/>
          <w:szCs w:val="20"/>
        </w:rPr>
        <w:t>.</w:t>
      </w:r>
      <w:r w:rsidR="00BF24DE" w:rsidRPr="001E1F5F">
        <w:rPr>
          <w:rFonts w:ascii="Times New Roman" w:hAnsi="Times New Roman" w:cs="Times New Roman"/>
          <w:sz w:val="20"/>
          <w:szCs w:val="20"/>
        </w:rPr>
        <w:br/>
      </w:r>
      <w:r w:rsidR="001E1F5F" w:rsidRPr="001E1F5F">
        <w:rPr>
          <w:rFonts w:ascii="Times New Roman" w:hAnsi="Times New Roman" w:cs="Times New Roman"/>
          <w:color w:val="000000"/>
          <w:sz w:val="18"/>
          <w:szCs w:val="18"/>
        </w:rPr>
        <w:t>L’article L.519-6 CMF interdit à toute personne qui apporte son concours, à quelque titre que ce soit et de quelque manière que ce soit, directement ou indirectement, à l'obtention ou à l'octroi d'un prêt d'argent, de percevoir une somme représentative de provision, de commissions, de frais de recherche, de démarches, de constitution de dossier ou d'entremise quelconque, avant le versement effectif des fonds prêtés. Il lui est également interdit, avant la remise des fonds et de la copie de l'acte, de présenter à l'acceptation de l'emprunteur des lettres de change, ou de lui faire souscrire des billets à ordre, en recouvrement des frais d'entremise ou des commissions susmentionnés</w:t>
      </w:r>
      <w:r w:rsidR="00BF24DE" w:rsidRPr="001E1F5F">
        <w:rPr>
          <w:rFonts w:ascii="Times New Roman" w:hAnsi="Times New Roman" w:cs="Times New Roman"/>
          <w:sz w:val="20"/>
          <w:szCs w:val="20"/>
        </w:rPr>
        <w:t xml:space="preserve">. </w:t>
      </w:r>
    </w:p>
    <w:p w:rsidR="00BF24DE" w:rsidRDefault="00BF24DE" w:rsidP="0007358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rPr>
      </w:pPr>
      <w:r w:rsidRPr="00010B9E">
        <w:rPr>
          <w:rFonts w:ascii="Times New Roman" w:hAnsi="Times New Roman" w:cs="Times New Roman"/>
          <w:sz w:val="20"/>
          <w:szCs w:val="20"/>
        </w:rPr>
        <w:t>En cas de non règlement sous huit jours après la présentation d’une mise en demeure, le montant dû sera majoré de pénalités correspondant à 1% par jour de retard.</w:t>
      </w:r>
    </w:p>
    <w:p w:rsidR="0054331B" w:rsidRPr="001C5DC5" w:rsidRDefault="00813D09" w:rsidP="0054331B">
      <w:pPr>
        <w:spacing w:after="0"/>
        <w:rPr>
          <w:rFonts w:ascii="Times New Roman" w:hAnsi="Times New Roman" w:cs="Times New Roman"/>
          <w:sz w:val="20"/>
          <w:szCs w:val="20"/>
        </w:rPr>
      </w:pPr>
      <w:r>
        <w:rPr>
          <w:rFonts w:ascii="Times New Roman" w:hAnsi="Times New Roman" w:cs="Times New Roman"/>
          <w:sz w:val="20"/>
          <w:szCs w:val="20"/>
        </w:rPr>
        <w:lastRenderedPageBreak/>
        <w:t>Fait</w:t>
      </w:r>
      <w:r w:rsidR="0054331B">
        <w:rPr>
          <w:rFonts w:ascii="Times New Roman" w:hAnsi="Times New Roman" w:cs="Times New Roman"/>
          <w:sz w:val="20"/>
          <w:szCs w:val="20"/>
        </w:rPr>
        <w:t xml:space="preserve"> </w:t>
      </w:r>
      <w:r w:rsidR="0054331B" w:rsidRPr="001C5DC5">
        <w:rPr>
          <w:rFonts w:ascii="Times New Roman" w:hAnsi="Times New Roman" w:cs="Times New Roman"/>
          <w:sz w:val="20"/>
          <w:szCs w:val="20"/>
        </w:rPr>
        <w:t xml:space="preserve">□ dans les locaux de MASTER FINANCE  </w:t>
      </w:r>
      <w:r w:rsidR="0054331B">
        <w:rPr>
          <w:rFonts w:ascii="Times New Roman" w:hAnsi="Times New Roman" w:cs="Times New Roman"/>
          <w:sz w:val="20"/>
          <w:szCs w:val="20"/>
        </w:rPr>
        <w:t xml:space="preserve">      </w:t>
      </w:r>
      <w:r w:rsidR="0054331B" w:rsidRPr="001C5DC5">
        <w:rPr>
          <w:rFonts w:ascii="Times New Roman" w:hAnsi="Times New Roman" w:cs="Times New Roman"/>
          <w:sz w:val="20"/>
          <w:szCs w:val="20"/>
        </w:rPr>
        <w:t xml:space="preserve">□ autre </w:t>
      </w:r>
      <w:r w:rsidR="00B60004">
        <w:rPr>
          <w:rFonts w:ascii="Times New Roman" w:hAnsi="Times New Roman" w:cs="Times New Roman"/>
          <w:sz w:val="20"/>
          <w:szCs w:val="20"/>
        </w:rPr>
        <w:t xml:space="preserve">lieu </w:t>
      </w:r>
      <w:r w:rsidR="0054331B" w:rsidRPr="001C5DC5">
        <w:rPr>
          <w:rFonts w:ascii="Times New Roman" w:hAnsi="Times New Roman" w:cs="Times New Roman"/>
          <w:sz w:val="20"/>
          <w:szCs w:val="20"/>
        </w:rPr>
        <w:t>(préciser) ……………………………………………………</w:t>
      </w:r>
    </w:p>
    <w:p w:rsidR="0054331B" w:rsidRDefault="0054331B" w:rsidP="0054331B">
      <w:pPr>
        <w:spacing w:after="0"/>
        <w:rPr>
          <w:rFonts w:ascii="Times New Roman" w:hAnsi="Times New Roman" w:cs="Times New Roman"/>
          <w:sz w:val="16"/>
          <w:szCs w:val="16"/>
        </w:rPr>
      </w:pPr>
      <w:r w:rsidRPr="001C5DC5">
        <w:rPr>
          <w:rFonts w:ascii="Times New Roman" w:hAnsi="Times New Roman" w:cs="Times New Roman"/>
          <w:sz w:val="20"/>
          <w:szCs w:val="20"/>
        </w:rPr>
        <w:t>en 2 exemplaires originaux dont un remis à chaque partie</w:t>
      </w:r>
      <w:r w:rsidR="00255118">
        <w:rPr>
          <w:rFonts w:ascii="Times New Roman" w:hAnsi="Times New Roman" w:cs="Times New Roman"/>
          <w:sz w:val="20"/>
          <w:szCs w:val="20"/>
        </w:rPr>
        <w:t xml:space="preserve">, le </w:t>
      </w:r>
      <w:r w:rsidR="00255118" w:rsidRPr="00255118">
        <w:rPr>
          <w:rFonts w:ascii="Times New Roman" w:hAnsi="Times New Roman" w:cs="Times New Roman"/>
          <w:sz w:val="16"/>
          <w:szCs w:val="16"/>
        </w:rPr>
        <w:t>………………………………………</w:t>
      </w:r>
      <w:proofErr w:type="gramStart"/>
      <w:r w:rsidR="00255118" w:rsidRPr="00255118">
        <w:rPr>
          <w:rFonts w:ascii="Times New Roman" w:hAnsi="Times New Roman" w:cs="Times New Roman"/>
          <w:sz w:val="16"/>
          <w:szCs w:val="16"/>
        </w:rPr>
        <w:t>…(</w:t>
      </w:r>
      <w:proofErr w:type="gramEnd"/>
      <w:r w:rsidR="00255118" w:rsidRPr="00255118">
        <w:rPr>
          <w:rFonts w:ascii="Times New Roman" w:hAnsi="Times New Roman" w:cs="Times New Roman"/>
          <w:sz w:val="16"/>
          <w:szCs w:val="16"/>
        </w:rPr>
        <w:t>date de l’entretien)</w:t>
      </w:r>
    </w:p>
    <w:tbl>
      <w:tblPr>
        <w:tblStyle w:val="Grilledutableau"/>
        <w:tblW w:w="0" w:type="auto"/>
        <w:tblLook w:val="04A0" w:firstRow="1" w:lastRow="0" w:firstColumn="1" w:lastColumn="0" w:noHBand="0" w:noVBand="1"/>
      </w:tblPr>
      <w:tblGrid>
        <w:gridCol w:w="6204"/>
        <w:gridCol w:w="4140"/>
      </w:tblGrid>
      <w:tr w:rsidR="00BF24DE" w:rsidTr="00823FD1">
        <w:trPr>
          <w:trHeight w:val="2776"/>
        </w:trPr>
        <w:tc>
          <w:tcPr>
            <w:tcW w:w="6204" w:type="dxa"/>
          </w:tcPr>
          <w:p w:rsidR="00BF24DE" w:rsidRDefault="00073587" w:rsidP="00073587">
            <w:pPr>
              <w:rPr>
                <w:rFonts w:ascii="Times New Roman" w:hAnsi="Times New Roman" w:cs="Times New Roman"/>
                <w:b/>
                <w:sz w:val="20"/>
                <w:szCs w:val="20"/>
              </w:rPr>
            </w:pPr>
            <w:r>
              <w:rPr>
                <w:rFonts w:ascii="Times New Roman" w:hAnsi="Times New Roman" w:cs="Times New Roman"/>
                <w:b/>
                <w:sz w:val="20"/>
                <w:szCs w:val="20"/>
              </w:rPr>
              <w:t>L</w:t>
            </w:r>
            <w:r w:rsidR="00BF24DE" w:rsidRPr="00FB6E16">
              <w:rPr>
                <w:rFonts w:ascii="Times New Roman" w:hAnsi="Times New Roman" w:cs="Times New Roman"/>
                <w:b/>
                <w:sz w:val="20"/>
                <w:szCs w:val="20"/>
              </w:rPr>
              <w:t xml:space="preserve">e(s) </w:t>
            </w:r>
            <w:r w:rsidR="00D0637D">
              <w:rPr>
                <w:rFonts w:ascii="Times New Roman" w:hAnsi="Times New Roman" w:cs="Times New Roman"/>
                <w:b/>
                <w:sz w:val="20"/>
                <w:szCs w:val="20"/>
              </w:rPr>
              <w:t>clie</w:t>
            </w:r>
            <w:r w:rsidR="00BF24DE" w:rsidRPr="00FB6E16">
              <w:rPr>
                <w:rFonts w:ascii="Times New Roman" w:hAnsi="Times New Roman" w:cs="Times New Roman"/>
                <w:b/>
                <w:sz w:val="20"/>
                <w:szCs w:val="20"/>
              </w:rPr>
              <w:t>nt(s)</w:t>
            </w:r>
          </w:p>
          <w:p w:rsidR="00073587" w:rsidRPr="0054331B" w:rsidRDefault="00073587" w:rsidP="0054331B">
            <w:pPr>
              <w:rPr>
                <w:rFonts w:ascii="Times New Roman" w:hAnsi="Times New Roman" w:cs="Times New Roman"/>
                <w:sz w:val="18"/>
                <w:szCs w:val="18"/>
              </w:rPr>
            </w:pPr>
            <w:r w:rsidRPr="0054331B">
              <w:rPr>
                <w:rFonts w:ascii="Times New Roman" w:hAnsi="Times New Roman" w:cs="Times New Roman"/>
                <w:sz w:val="18"/>
                <w:szCs w:val="18"/>
              </w:rPr>
              <w:t>Je certifie exactes et sincères les déclarations faites sur le présent document et certifie en particulier n’avoir aucune autre dette ou charge que celles qui y sont mentionnées</w:t>
            </w:r>
            <w:r w:rsidR="0054331B" w:rsidRPr="0054331B">
              <w:rPr>
                <w:rFonts w:ascii="Times New Roman" w:hAnsi="Times New Roman" w:cs="Times New Roman"/>
                <w:sz w:val="18"/>
                <w:szCs w:val="18"/>
              </w:rPr>
              <w:t xml:space="preserve">. </w:t>
            </w:r>
          </w:p>
          <w:p w:rsidR="0054331B" w:rsidRPr="0054331B" w:rsidRDefault="0054331B" w:rsidP="0054331B">
            <w:pPr>
              <w:rPr>
                <w:rFonts w:ascii="Times New Roman" w:hAnsi="Times New Roman" w:cs="Times New Roman"/>
                <w:sz w:val="18"/>
                <w:szCs w:val="18"/>
              </w:rPr>
            </w:pPr>
            <w:r w:rsidRPr="0054331B">
              <w:rPr>
                <w:rFonts w:ascii="Times New Roman" w:hAnsi="Times New Roman" w:cs="Times New Roman"/>
                <w:sz w:val="18"/>
                <w:szCs w:val="18"/>
              </w:rPr>
              <w:t>Je certifie avoir reçu de l’intermédiaire toutes explications sur le financement ainsi que le lexique du crédit</w:t>
            </w:r>
            <w:r w:rsidR="00255118">
              <w:rPr>
                <w:rFonts w:ascii="Times New Roman" w:hAnsi="Times New Roman" w:cs="Times New Roman"/>
                <w:sz w:val="18"/>
                <w:szCs w:val="18"/>
              </w:rPr>
              <w:t>.</w:t>
            </w:r>
          </w:p>
          <w:p w:rsidR="00073587" w:rsidRPr="00FB6E16" w:rsidRDefault="00073587" w:rsidP="00073587">
            <w:pPr>
              <w:rPr>
                <w:rFonts w:ascii="Times New Roman" w:hAnsi="Times New Roman" w:cs="Times New Roman"/>
                <w:b/>
                <w:sz w:val="20"/>
                <w:szCs w:val="20"/>
              </w:rPr>
            </w:pPr>
          </w:p>
          <w:p w:rsidR="00BF24DE" w:rsidRPr="00FB6E16" w:rsidRDefault="00BF24DE" w:rsidP="00073587">
            <w:pPr>
              <w:rPr>
                <w:rFonts w:ascii="Times New Roman" w:hAnsi="Times New Roman" w:cs="Times New Roman"/>
                <w:sz w:val="20"/>
                <w:szCs w:val="20"/>
              </w:rPr>
            </w:pPr>
            <w:r w:rsidRPr="00FB6E16">
              <w:rPr>
                <w:rFonts w:ascii="Times New Roman" w:hAnsi="Times New Roman" w:cs="Times New Roman"/>
                <w:sz w:val="20"/>
                <w:szCs w:val="20"/>
              </w:rPr>
              <w:t xml:space="preserve">M…………………….    </w:t>
            </w:r>
            <w:r w:rsidR="0054331B">
              <w:rPr>
                <w:rFonts w:ascii="Times New Roman" w:hAnsi="Times New Roman" w:cs="Times New Roman"/>
                <w:sz w:val="20"/>
                <w:szCs w:val="20"/>
              </w:rPr>
              <w:t xml:space="preserve">   </w:t>
            </w:r>
            <w:r w:rsidRPr="00FB6E16">
              <w:rPr>
                <w:rFonts w:ascii="Times New Roman" w:hAnsi="Times New Roman" w:cs="Times New Roman"/>
                <w:sz w:val="20"/>
                <w:szCs w:val="20"/>
              </w:rPr>
              <w:t xml:space="preserve">      </w:t>
            </w:r>
            <w:r w:rsidR="00255118">
              <w:rPr>
                <w:rFonts w:ascii="Times New Roman" w:hAnsi="Times New Roman" w:cs="Times New Roman"/>
                <w:sz w:val="20"/>
                <w:szCs w:val="20"/>
              </w:rPr>
              <w:t xml:space="preserve">        </w:t>
            </w:r>
            <w:r w:rsidRPr="00FB6E16">
              <w:rPr>
                <w:rFonts w:ascii="Times New Roman" w:hAnsi="Times New Roman" w:cs="Times New Roman"/>
                <w:sz w:val="20"/>
                <w:szCs w:val="20"/>
              </w:rPr>
              <w:t>M………………….</w:t>
            </w:r>
          </w:p>
          <w:p w:rsidR="00BF24DE" w:rsidRPr="00802D1E" w:rsidRDefault="00BF24DE" w:rsidP="00073587">
            <w:pPr>
              <w:rPr>
                <w:rFonts w:ascii="Times New Roman" w:hAnsi="Times New Roman" w:cs="Times New Roman"/>
                <w:sz w:val="16"/>
                <w:szCs w:val="16"/>
              </w:rPr>
            </w:pPr>
          </w:p>
          <w:p w:rsidR="00BF24DE" w:rsidRPr="00802D1E" w:rsidRDefault="00BF24DE" w:rsidP="00A2695E">
            <w:pPr>
              <w:rPr>
                <w:rFonts w:ascii="Times New Roman" w:hAnsi="Times New Roman" w:cs="Times New Roman"/>
                <w:sz w:val="16"/>
                <w:szCs w:val="16"/>
              </w:rPr>
            </w:pPr>
          </w:p>
          <w:p w:rsidR="00BF24DE" w:rsidRPr="00FB6E16" w:rsidRDefault="00BF24DE" w:rsidP="00A2695E">
            <w:pPr>
              <w:rPr>
                <w:rFonts w:ascii="Times New Roman" w:hAnsi="Times New Roman" w:cs="Times New Roman"/>
                <w:sz w:val="20"/>
                <w:szCs w:val="20"/>
              </w:rPr>
            </w:pPr>
            <w:r w:rsidRPr="00FB6E16">
              <w:rPr>
                <w:rFonts w:ascii="Times New Roman" w:hAnsi="Times New Roman" w:cs="Times New Roman"/>
                <w:sz w:val="20"/>
                <w:szCs w:val="20"/>
              </w:rPr>
              <w:t>Signature</w:t>
            </w:r>
            <w:r w:rsidR="00255118">
              <w:rPr>
                <w:rFonts w:ascii="Times New Roman" w:hAnsi="Times New Roman" w:cs="Times New Roman"/>
                <w:sz w:val="20"/>
                <w:szCs w:val="20"/>
              </w:rPr>
              <w:t>(s)</w:t>
            </w:r>
            <w:r w:rsidRPr="00FB6E16">
              <w:rPr>
                <w:rFonts w:ascii="Times New Roman" w:hAnsi="Times New Roman" w:cs="Times New Roman"/>
                <w:sz w:val="20"/>
                <w:szCs w:val="20"/>
              </w:rPr>
              <w:t> :</w:t>
            </w:r>
          </w:p>
          <w:p w:rsidR="00802D1E" w:rsidRDefault="00802D1E" w:rsidP="00A2695E">
            <w:pPr>
              <w:rPr>
                <w:rFonts w:ascii="Times New Roman" w:hAnsi="Times New Roman" w:cs="Times New Roman"/>
                <w:sz w:val="20"/>
                <w:szCs w:val="20"/>
              </w:rPr>
            </w:pPr>
          </w:p>
          <w:p w:rsidR="00010B9E" w:rsidRDefault="00010B9E" w:rsidP="00A2695E">
            <w:pPr>
              <w:rPr>
                <w:rFonts w:ascii="Times New Roman" w:hAnsi="Times New Roman" w:cs="Times New Roman"/>
                <w:sz w:val="20"/>
                <w:szCs w:val="20"/>
              </w:rPr>
            </w:pPr>
          </w:p>
          <w:p w:rsidR="00010B9E" w:rsidRPr="00FB6E16" w:rsidRDefault="00010B9E" w:rsidP="00A2695E">
            <w:pPr>
              <w:rPr>
                <w:rFonts w:ascii="Times New Roman" w:hAnsi="Times New Roman" w:cs="Times New Roman"/>
                <w:sz w:val="20"/>
                <w:szCs w:val="20"/>
              </w:rPr>
            </w:pPr>
          </w:p>
        </w:tc>
        <w:tc>
          <w:tcPr>
            <w:tcW w:w="4140" w:type="dxa"/>
          </w:tcPr>
          <w:p w:rsidR="00BF24DE" w:rsidRPr="00FB6E16" w:rsidRDefault="00D0637D" w:rsidP="00A2695E">
            <w:pPr>
              <w:rPr>
                <w:rFonts w:ascii="Times New Roman" w:hAnsi="Times New Roman" w:cs="Times New Roman"/>
                <w:b/>
                <w:sz w:val="20"/>
                <w:szCs w:val="20"/>
              </w:rPr>
            </w:pPr>
            <w:r>
              <w:rPr>
                <w:rFonts w:ascii="Times New Roman" w:hAnsi="Times New Roman" w:cs="Times New Roman"/>
                <w:b/>
                <w:sz w:val="20"/>
                <w:szCs w:val="20"/>
              </w:rPr>
              <w:t>L’intermédi</w:t>
            </w:r>
            <w:r w:rsidR="00BF24DE" w:rsidRPr="00FB6E16">
              <w:rPr>
                <w:rFonts w:ascii="Times New Roman" w:hAnsi="Times New Roman" w:cs="Times New Roman"/>
                <w:b/>
                <w:sz w:val="20"/>
                <w:szCs w:val="20"/>
              </w:rPr>
              <w:t>aire</w:t>
            </w:r>
          </w:p>
          <w:p w:rsidR="00B60004" w:rsidRDefault="00B60004" w:rsidP="00A2695E">
            <w:pPr>
              <w:rPr>
                <w:rFonts w:ascii="Times New Roman" w:hAnsi="Times New Roman" w:cs="Times New Roman"/>
                <w:sz w:val="20"/>
                <w:szCs w:val="20"/>
              </w:rPr>
            </w:pPr>
          </w:p>
          <w:p w:rsidR="00B60004" w:rsidRDefault="00B60004" w:rsidP="00A2695E">
            <w:pPr>
              <w:rPr>
                <w:rFonts w:ascii="Times New Roman" w:hAnsi="Times New Roman" w:cs="Times New Roman"/>
                <w:sz w:val="20"/>
                <w:szCs w:val="20"/>
              </w:rPr>
            </w:pPr>
            <w:r>
              <w:rPr>
                <w:rFonts w:ascii="Times New Roman" w:hAnsi="Times New Roman" w:cs="Times New Roman"/>
                <w:sz w:val="20"/>
                <w:szCs w:val="20"/>
              </w:rPr>
              <w:t>Personne physique présente lors de l’entretien :</w:t>
            </w:r>
          </w:p>
          <w:p w:rsidR="00B60004" w:rsidRDefault="00B60004" w:rsidP="00A2695E">
            <w:pPr>
              <w:rPr>
                <w:rFonts w:ascii="Times New Roman" w:hAnsi="Times New Roman" w:cs="Times New Roman"/>
                <w:sz w:val="20"/>
                <w:szCs w:val="20"/>
              </w:rPr>
            </w:pPr>
          </w:p>
          <w:p w:rsidR="00BF24DE" w:rsidRPr="00FB6E16" w:rsidRDefault="00BF24DE" w:rsidP="00A2695E">
            <w:pPr>
              <w:rPr>
                <w:rFonts w:ascii="Times New Roman" w:hAnsi="Times New Roman" w:cs="Times New Roman"/>
                <w:sz w:val="20"/>
                <w:szCs w:val="20"/>
              </w:rPr>
            </w:pPr>
            <w:r w:rsidRPr="00FB6E16">
              <w:rPr>
                <w:rFonts w:ascii="Times New Roman" w:hAnsi="Times New Roman" w:cs="Times New Roman"/>
                <w:sz w:val="20"/>
                <w:szCs w:val="20"/>
              </w:rPr>
              <w:t>M…………………</w:t>
            </w:r>
          </w:p>
          <w:p w:rsidR="00BF24DE" w:rsidRPr="00802D1E" w:rsidRDefault="00BF24DE" w:rsidP="00A2695E">
            <w:pPr>
              <w:rPr>
                <w:rFonts w:ascii="Times New Roman" w:hAnsi="Times New Roman" w:cs="Times New Roman"/>
                <w:sz w:val="16"/>
                <w:szCs w:val="16"/>
              </w:rPr>
            </w:pPr>
          </w:p>
          <w:p w:rsidR="00B60004" w:rsidRDefault="00B60004" w:rsidP="00A2695E">
            <w:pPr>
              <w:rPr>
                <w:rFonts w:ascii="Times New Roman" w:hAnsi="Times New Roman" w:cs="Times New Roman"/>
                <w:sz w:val="20"/>
                <w:szCs w:val="20"/>
              </w:rPr>
            </w:pPr>
          </w:p>
          <w:p w:rsidR="00BF24DE" w:rsidRPr="00802D1E" w:rsidRDefault="00BF24DE" w:rsidP="00A2695E">
            <w:pPr>
              <w:rPr>
                <w:rFonts w:ascii="Times New Roman" w:hAnsi="Times New Roman" w:cs="Times New Roman"/>
                <w:sz w:val="16"/>
                <w:szCs w:val="16"/>
              </w:rPr>
            </w:pPr>
          </w:p>
          <w:p w:rsidR="00BF24DE" w:rsidRPr="00FB6E16" w:rsidRDefault="00BF24DE" w:rsidP="00A2695E">
            <w:pPr>
              <w:rPr>
                <w:rFonts w:ascii="Times New Roman" w:hAnsi="Times New Roman" w:cs="Times New Roman"/>
                <w:sz w:val="20"/>
                <w:szCs w:val="20"/>
              </w:rPr>
            </w:pPr>
            <w:r w:rsidRPr="00FB6E16">
              <w:rPr>
                <w:rFonts w:ascii="Times New Roman" w:hAnsi="Times New Roman" w:cs="Times New Roman"/>
                <w:sz w:val="20"/>
                <w:szCs w:val="20"/>
              </w:rPr>
              <w:t>Signature :</w:t>
            </w:r>
          </w:p>
          <w:p w:rsidR="00BF24DE" w:rsidRDefault="00BF24DE" w:rsidP="00A2695E">
            <w:pPr>
              <w:rPr>
                <w:rFonts w:ascii="Times New Roman" w:hAnsi="Times New Roman" w:cs="Times New Roman"/>
              </w:rPr>
            </w:pPr>
          </w:p>
          <w:p w:rsidR="00802D1E" w:rsidRDefault="00802D1E" w:rsidP="00A2695E">
            <w:pPr>
              <w:rPr>
                <w:rFonts w:ascii="Times New Roman" w:hAnsi="Times New Roman" w:cs="Times New Roman"/>
              </w:rPr>
            </w:pPr>
          </w:p>
          <w:p w:rsidR="00BF24DE" w:rsidRPr="00EC7486" w:rsidRDefault="00BF24DE" w:rsidP="00A2695E">
            <w:pPr>
              <w:rPr>
                <w:rFonts w:ascii="Times New Roman" w:hAnsi="Times New Roman" w:cs="Times New Roman"/>
                <w:sz w:val="16"/>
                <w:szCs w:val="16"/>
              </w:rPr>
            </w:pPr>
          </w:p>
        </w:tc>
      </w:tr>
    </w:tbl>
    <w:p w:rsidR="00437F61" w:rsidRDefault="00437F61" w:rsidP="00205311">
      <w:pPr>
        <w:spacing w:after="0"/>
        <w:jc w:val="right"/>
        <w:rPr>
          <w:rFonts w:ascii="Times New Roman" w:hAnsi="Times New Roman" w:cs="Times New Roman"/>
        </w:rPr>
      </w:pPr>
    </w:p>
    <w:p w:rsidR="00437F61" w:rsidRDefault="00437F61" w:rsidP="00437F61">
      <w:pPr>
        <w:autoSpaceDE w:val="0"/>
        <w:autoSpaceDN w:val="0"/>
        <w:adjustRightInd w:val="0"/>
        <w:snapToGrid w:val="0"/>
        <w:spacing w:after="0" w:line="240" w:lineRule="auto"/>
        <w:jc w:val="center"/>
        <w:rPr>
          <w:rFonts w:ascii="Times New Roman" w:eastAsia="Times New Roman" w:hAnsi="Times New Roman" w:cs="Times New Roman"/>
          <w:b/>
          <w:color w:val="31849B" w:themeColor="accent5" w:themeShade="BF"/>
          <w:sz w:val="24"/>
          <w:szCs w:val="24"/>
        </w:rPr>
      </w:pPr>
    </w:p>
    <w:p w:rsidR="009A034E" w:rsidRDefault="009A034E" w:rsidP="00437F61">
      <w:pPr>
        <w:autoSpaceDE w:val="0"/>
        <w:autoSpaceDN w:val="0"/>
        <w:adjustRightInd w:val="0"/>
        <w:snapToGrid w:val="0"/>
        <w:spacing w:after="0" w:line="240" w:lineRule="auto"/>
        <w:jc w:val="center"/>
        <w:rPr>
          <w:rFonts w:ascii="Times New Roman" w:eastAsia="Times New Roman" w:hAnsi="Times New Roman" w:cs="Times New Roman"/>
          <w:b/>
          <w:color w:val="31849B" w:themeColor="accent5" w:themeShade="BF"/>
          <w:sz w:val="24"/>
          <w:szCs w:val="24"/>
        </w:rPr>
      </w:pPr>
    </w:p>
    <w:p w:rsidR="00437F61" w:rsidRDefault="00437F61" w:rsidP="00437F61">
      <w:pPr>
        <w:autoSpaceDE w:val="0"/>
        <w:autoSpaceDN w:val="0"/>
        <w:adjustRightInd w:val="0"/>
        <w:snapToGrid w:val="0"/>
        <w:spacing w:after="0" w:line="240" w:lineRule="auto"/>
        <w:jc w:val="center"/>
        <w:rPr>
          <w:rFonts w:ascii="Times New Roman" w:eastAsia="Times New Roman" w:hAnsi="Times New Roman" w:cs="Times New Roman"/>
          <w:b/>
          <w:color w:val="31849B" w:themeColor="accent5" w:themeShade="BF"/>
          <w:sz w:val="32"/>
          <w:szCs w:val="32"/>
        </w:rPr>
      </w:pPr>
      <w:r w:rsidRPr="00437F61">
        <w:rPr>
          <w:rFonts w:ascii="Times New Roman" w:eastAsia="Times New Roman" w:hAnsi="Times New Roman" w:cs="Times New Roman"/>
          <w:b/>
          <w:color w:val="31849B" w:themeColor="accent5" w:themeShade="BF"/>
          <w:sz w:val="32"/>
          <w:szCs w:val="32"/>
        </w:rPr>
        <w:t>LE LEXIQUE DU CREDIT</w:t>
      </w:r>
    </w:p>
    <w:p w:rsidR="00437F61" w:rsidRPr="00437F61" w:rsidRDefault="00437F61" w:rsidP="00437F61">
      <w:pPr>
        <w:autoSpaceDE w:val="0"/>
        <w:autoSpaceDN w:val="0"/>
        <w:adjustRightInd w:val="0"/>
        <w:snapToGrid w:val="0"/>
        <w:spacing w:after="0" w:line="240" w:lineRule="auto"/>
        <w:jc w:val="center"/>
        <w:rPr>
          <w:rFonts w:ascii="Times New Roman" w:eastAsia="Times New Roman" w:hAnsi="Times New Roman" w:cs="Times New Roman"/>
          <w:b/>
          <w:color w:val="31849B" w:themeColor="accent5" w:themeShade="BF"/>
          <w:sz w:val="18"/>
          <w:szCs w:val="18"/>
        </w:rPr>
      </w:pPr>
    </w:p>
    <w:p w:rsidR="00F45097" w:rsidRDefault="00F45097" w:rsidP="00205311">
      <w:pPr>
        <w:spacing w:after="0"/>
        <w:jc w:val="right"/>
        <w:rPr>
          <w:rFonts w:ascii="Times New Roman" w:hAnsi="Times New Roman" w:cs="Times New Roman"/>
        </w:rPr>
      </w:pP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Amortissement (du capital)</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Pour un emprunt, l'amortissement </w:t>
      </w:r>
      <w:r>
        <w:rPr>
          <w:rFonts w:ascii="Times New Roman" w:eastAsia="Times New Roman" w:hAnsi="Times New Roman" w:cs="Times New Roman"/>
          <w:color w:val="000000"/>
          <w:sz w:val="20"/>
          <w:szCs w:val="20"/>
        </w:rPr>
        <w:t>désigne la succession des paiements assurant le remboursement progressif du</w:t>
      </w:r>
      <w:r w:rsidRPr="00437F61">
        <w:rPr>
          <w:rFonts w:ascii="Times New Roman" w:eastAsia="Times New Roman" w:hAnsi="Times New Roman" w:cs="Times New Roman"/>
          <w:color w:val="000000"/>
          <w:sz w:val="20"/>
          <w:szCs w:val="20"/>
        </w:rPr>
        <w:t xml:space="preserve"> capital</w:t>
      </w:r>
      <w:r>
        <w:rPr>
          <w:rFonts w:ascii="Times New Roman" w:eastAsia="Times New Roman" w:hAnsi="Times New Roman" w:cs="Times New Roman"/>
          <w:color w:val="000000"/>
          <w:sz w:val="20"/>
          <w:szCs w:val="20"/>
        </w:rPr>
        <w:t>. Pour un crédit amortissable classique, chaque échéance comporte une part d’intérêts et une part d’amortissement du capital</w:t>
      </w:r>
      <w:r w:rsidRPr="00437F61">
        <w:rPr>
          <w:rFonts w:ascii="Times New Roman" w:eastAsia="Times New Roman" w:hAnsi="Times New Roman" w:cs="Times New Roman"/>
          <w:color w:val="000000"/>
          <w:sz w:val="20"/>
          <w:szCs w:val="20"/>
        </w:rPr>
        <w:t>. Par extension, on parle de période d'amortissement (par exemple après une période de</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différé) quand le capital du crédit commence réellement à être remboursé.</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Amortissement constant</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Sur un crédit à amortissement constant, la même somme de capital est remboursée à chaque échéance. Le montant des échéances (capital + intérêts) diminue donc avec le temps.</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Au contraire, si le montant de l'échéance est fixe, il s'agit d'un crédit à échéances constantes.</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143D8A">
        <w:rPr>
          <w:rFonts w:ascii="Times New Roman" w:eastAsia="Times New Roman" w:hAnsi="Times New Roman" w:cs="Times New Roman"/>
          <w:b/>
          <w:color w:val="000000"/>
          <w:sz w:val="20"/>
          <w:szCs w:val="20"/>
        </w:rPr>
        <w:t xml:space="preserve">• </w:t>
      </w:r>
      <w:r w:rsidRPr="00143D8A">
        <w:rPr>
          <w:rFonts w:ascii="Times New Roman" w:eastAsia="Times New Roman" w:hAnsi="Times New Roman" w:cs="Times New Roman"/>
          <w:b/>
          <w:color w:val="000000"/>
          <w:sz w:val="20"/>
          <w:szCs w:val="20"/>
          <w:u w:val="single"/>
        </w:rPr>
        <w:t>Amortissement négatif</w:t>
      </w:r>
      <w:r w:rsidRPr="00143D8A">
        <w:rPr>
          <w:rFonts w:ascii="Times New Roman" w:eastAsia="Times New Roman" w:hAnsi="Times New Roman" w:cs="Times New Roman"/>
          <w:color w:val="000000"/>
          <w:sz w:val="20"/>
          <w:szCs w:val="20"/>
        </w:rPr>
        <w:t xml:space="preserve"> : Sur un crédit à échéances constantes (ou en période de différé) : quand les intérêts calculés sont supérieurs au montant de l'échéance. Dans cette situation, aucun capital n'est remboursé. Au contraire, la différence entre le montant des intérêts et le montant de l'échéance s'ajoute au capital restant dû.</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sidRPr="008826A7">
        <w:rPr>
          <w:rFonts w:ascii="Times New Roman" w:eastAsia="Times New Roman" w:hAnsi="Times New Roman" w:cs="Times New Roman"/>
          <w:b/>
          <w:color w:val="000000"/>
          <w:sz w:val="20"/>
          <w:szCs w:val="20"/>
          <w:u w:val="single"/>
        </w:rPr>
        <w:t>Amortissement in fine</w:t>
      </w:r>
      <w:r w:rsidRPr="00437F61">
        <w:rPr>
          <w:rFonts w:ascii="Times New Roman" w:eastAsia="Times New Roman" w:hAnsi="Times New Roman" w:cs="Times New Roman"/>
          <w:color w:val="000000"/>
          <w:sz w:val="20"/>
          <w:szCs w:val="20"/>
        </w:rPr>
        <w:t xml:space="preserve"> : Crédit in fine ou amortissement in fine. C'est un crédit dont le remboursement du capital est effectué seulement sur la dernière échéance.</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Assurance emprunteur</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Elle a pour </w:t>
      </w:r>
      <w:r w:rsidR="00FA2238">
        <w:rPr>
          <w:rFonts w:ascii="Times New Roman" w:eastAsia="Times New Roman" w:hAnsi="Times New Roman" w:cs="Times New Roman"/>
          <w:color w:val="000000"/>
          <w:sz w:val="20"/>
          <w:szCs w:val="20"/>
        </w:rPr>
        <w:t>but de garantir le prê</w:t>
      </w:r>
      <w:r w:rsidRPr="00437F61">
        <w:rPr>
          <w:rFonts w:ascii="Times New Roman" w:eastAsia="Times New Roman" w:hAnsi="Times New Roman" w:cs="Times New Roman"/>
          <w:color w:val="000000"/>
          <w:sz w:val="20"/>
          <w:szCs w:val="20"/>
        </w:rPr>
        <w:t xml:space="preserve">teur en cas de </w:t>
      </w:r>
      <w:r>
        <w:rPr>
          <w:rFonts w:ascii="Times New Roman" w:eastAsia="Times New Roman" w:hAnsi="Times New Roman" w:cs="Times New Roman"/>
          <w:color w:val="000000"/>
          <w:sz w:val="20"/>
          <w:szCs w:val="20"/>
        </w:rPr>
        <w:t xml:space="preserve">survenance d’évènements déterminés par le contrat d’assurance tels que le </w:t>
      </w:r>
      <w:r w:rsidRPr="00437F61">
        <w:rPr>
          <w:rFonts w:ascii="Times New Roman" w:eastAsia="Times New Roman" w:hAnsi="Times New Roman" w:cs="Times New Roman"/>
          <w:color w:val="000000"/>
          <w:sz w:val="20"/>
          <w:szCs w:val="20"/>
        </w:rPr>
        <w:t>décès</w:t>
      </w:r>
      <w:r>
        <w:rPr>
          <w:rFonts w:ascii="Times New Roman" w:eastAsia="Times New Roman" w:hAnsi="Times New Roman" w:cs="Times New Roman"/>
          <w:color w:val="000000"/>
          <w:sz w:val="20"/>
          <w:szCs w:val="20"/>
        </w:rPr>
        <w:t xml:space="preserve"> ou l’</w:t>
      </w:r>
      <w:r w:rsidRPr="00437F61">
        <w:rPr>
          <w:rFonts w:ascii="Times New Roman" w:eastAsia="Times New Roman" w:hAnsi="Times New Roman" w:cs="Times New Roman"/>
          <w:color w:val="000000"/>
          <w:sz w:val="20"/>
          <w:szCs w:val="20"/>
        </w:rPr>
        <w:t xml:space="preserve">invalidité de l'emprunteur. </w:t>
      </w:r>
      <w:r>
        <w:rPr>
          <w:rFonts w:ascii="Times New Roman" w:eastAsia="Times New Roman" w:hAnsi="Times New Roman" w:cs="Times New Roman"/>
          <w:color w:val="000000"/>
          <w:sz w:val="20"/>
          <w:szCs w:val="20"/>
        </w:rPr>
        <w:t xml:space="preserve">Le prêteur est le bénéficiaire du contrat ; si l’évènement garanti se réalise, la compagnie d’assurance s’acquitte entre les mains du prêteur, par exemple en procédant au paiement des échéances du prêt à la place de l’emprunteur. Cette couverture d’assurance peut être exigée par la banque. Même si elle ne l’est pas, il peut être dans l’intérêt de l’emprunteur de souscrire volontairement une telle assurance, notamment si le remboursement du prêt dépend de la permanence des revenus tirés de son travail.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La garantie « invalidité partielle temporaire » est fortement recommandée si le prêt a pour objet l'acquisition de la</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proofErr w:type="gramStart"/>
      <w:r w:rsidRPr="00437F61">
        <w:rPr>
          <w:rFonts w:ascii="Times New Roman" w:eastAsia="Times New Roman" w:hAnsi="Times New Roman" w:cs="Times New Roman"/>
          <w:color w:val="000000"/>
          <w:sz w:val="20"/>
          <w:szCs w:val="20"/>
        </w:rPr>
        <w:t>résidence</w:t>
      </w:r>
      <w:proofErr w:type="gramEnd"/>
      <w:r w:rsidRPr="00437F61">
        <w:rPr>
          <w:rFonts w:ascii="Times New Roman" w:eastAsia="Times New Roman" w:hAnsi="Times New Roman" w:cs="Times New Roman"/>
          <w:color w:val="000000"/>
          <w:sz w:val="20"/>
          <w:szCs w:val="20"/>
        </w:rPr>
        <w:t xml:space="preserve"> principale. L'option « garantie chômage » est optionnelle, les meilleurs contrats prévoient un remboursement total des échéances alors que de nombreux contrats sont</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progressifs pour tenir compte de la dégressivité des </w:t>
      </w:r>
      <w:r>
        <w:rPr>
          <w:rFonts w:ascii="Times New Roman" w:eastAsia="Times New Roman" w:hAnsi="Times New Roman" w:cs="Times New Roman"/>
          <w:color w:val="000000"/>
          <w:sz w:val="20"/>
          <w:szCs w:val="20"/>
        </w:rPr>
        <w:t>allocations de chômage</w:t>
      </w:r>
      <w:r w:rsidRPr="00437F61">
        <w:rPr>
          <w:rFonts w:ascii="Times New Roman" w:eastAsia="Times New Roman" w:hAnsi="Times New Roman" w:cs="Times New Roman"/>
          <w:color w:val="000000"/>
          <w:sz w:val="20"/>
          <w:szCs w:val="20"/>
        </w:rPr>
        <w:t>.</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Cap de taux</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Mécanisme contractuel prévoyant que le taux d’un prêt à taux variable ne pourra pas dépasser un plafond prévu à l’avance. </w:t>
      </w:r>
      <w:r w:rsidRPr="00437F61">
        <w:rPr>
          <w:rFonts w:ascii="Times New Roman" w:eastAsia="Times New Roman" w:hAnsi="Times New Roman" w:cs="Times New Roman"/>
          <w:color w:val="000000"/>
          <w:sz w:val="20"/>
          <w:szCs w:val="20"/>
        </w:rPr>
        <w:t>Ce plafonnement est soit fixé à une valeur</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donnée (exemple 5,20%), soit déterminé par une formule du type « taux de référence ou indice + partie fixe » [exemple taux de départ + 2%]. Les conditions de ce plafonnement</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(indice, niveau, durée et modalités) sont définies par le contrat et peuvent inclure également un taux </w:t>
      </w:r>
      <w:proofErr w:type="gramStart"/>
      <w:r w:rsidRPr="00437F61">
        <w:rPr>
          <w:rFonts w:ascii="Times New Roman" w:eastAsia="Times New Roman" w:hAnsi="Times New Roman" w:cs="Times New Roman"/>
          <w:color w:val="000000"/>
          <w:sz w:val="20"/>
          <w:szCs w:val="20"/>
        </w:rPr>
        <w:t>plancher</w:t>
      </w:r>
      <w:proofErr w:type="gramEnd"/>
      <w:r w:rsidRPr="00437F61">
        <w:rPr>
          <w:rFonts w:ascii="Times New Roman" w:eastAsia="Times New Roman" w:hAnsi="Times New Roman" w:cs="Times New Roman"/>
          <w:color w:val="000000"/>
          <w:sz w:val="20"/>
          <w:szCs w:val="20"/>
        </w:rPr>
        <w:t xml:space="preserve"> (« </w:t>
      </w:r>
      <w:proofErr w:type="spellStart"/>
      <w:r w:rsidRPr="00437F61">
        <w:rPr>
          <w:rFonts w:ascii="Times New Roman" w:eastAsia="Times New Roman" w:hAnsi="Times New Roman" w:cs="Times New Roman"/>
          <w:color w:val="000000"/>
          <w:sz w:val="20"/>
          <w:szCs w:val="20"/>
        </w:rPr>
        <w:t>floor</w:t>
      </w:r>
      <w:proofErr w:type="spellEnd"/>
      <w:r w:rsidRPr="00437F61">
        <w:rPr>
          <w:rFonts w:ascii="Times New Roman" w:eastAsia="Times New Roman" w:hAnsi="Times New Roman" w:cs="Times New Roman"/>
          <w:color w:val="000000"/>
          <w:sz w:val="20"/>
          <w:szCs w:val="20"/>
        </w:rPr>
        <w:t xml:space="preserve"> » ou taux minimum) limitant la variation du taux à la</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baisse. La combinaison d'un taux </w:t>
      </w:r>
      <w:proofErr w:type="gramStart"/>
      <w:r w:rsidRPr="00437F61">
        <w:rPr>
          <w:rFonts w:ascii="Times New Roman" w:eastAsia="Times New Roman" w:hAnsi="Times New Roman" w:cs="Times New Roman"/>
          <w:color w:val="000000"/>
          <w:sz w:val="20"/>
          <w:szCs w:val="20"/>
        </w:rPr>
        <w:t>plancher</w:t>
      </w:r>
      <w:proofErr w:type="gramEnd"/>
      <w:r w:rsidRPr="00437F61">
        <w:rPr>
          <w:rFonts w:ascii="Times New Roman" w:eastAsia="Times New Roman" w:hAnsi="Times New Roman" w:cs="Times New Roman"/>
          <w:color w:val="000000"/>
          <w:sz w:val="20"/>
          <w:szCs w:val="20"/>
        </w:rPr>
        <w:t xml:space="preserve"> et un taux plafond donne un tunnel d'évolution du taux.</w:t>
      </w:r>
    </w:p>
    <w:p w:rsidR="00C90C61" w:rsidRPr="002676C9"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2676C9">
        <w:rPr>
          <w:rFonts w:ascii="Times New Roman" w:eastAsia="Times New Roman" w:hAnsi="Times New Roman" w:cs="Times New Roman"/>
          <w:b/>
          <w:color w:val="000000"/>
          <w:sz w:val="20"/>
          <w:szCs w:val="20"/>
        </w:rPr>
        <w:t xml:space="preserve">• </w:t>
      </w:r>
      <w:r w:rsidRPr="002676C9">
        <w:rPr>
          <w:rFonts w:ascii="Times New Roman" w:eastAsia="Times New Roman" w:hAnsi="Times New Roman" w:cs="Times New Roman"/>
          <w:b/>
          <w:color w:val="000000"/>
          <w:sz w:val="20"/>
          <w:szCs w:val="20"/>
          <w:u w:val="single"/>
        </w:rPr>
        <w:t>Capital</w:t>
      </w:r>
      <w:r w:rsidRPr="002676C9">
        <w:rPr>
          <w:rFonts w:ascii="Times New Roman" w:eastAsia="Times New Roman" w:hAnsi="Times New Roman" w:cs="Times New Roman"/>
          <w:color w:val="000000"/>
          <w:sz w:val="20"/>
          <w:szCs w:val="20"/>
        </w:rPr>
        <w:t xml:space="preserve"> : Montant du crédit consenti par le préteur. Le capital peut être versé en une ou plusieurs fois. Le montant du capital restant à rembourser par l'emprunteur à une date donnée sert de base au calcul des intérêts de l'échéance à venir. </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2676C9">
        <w:rPr>
          <w:rFonts w:ascii="Times New Roman" w:eastAsia="Times New Roman" w:hAnsi="Times New Roman" w:cs="Times New Roman"/>
          <w:b/>
          <w:color w:val="000000"/>
          <w:sz w:val="20"/>
          <w:szCs w:val="20"/>
        </w:rPr>
        <w:t xml:space="preserve">• </w:t>
      </w:r>
      <w:r w:rsidRPr="002676C9">
        <w:rPr>
          <w:rFonts w:ascii="Times New Roman" w:eastAsia="Times New Roman" w:hAnsi="Times New Roman" w:cs="Times New Roman"/>
          <w:b/>
          <w:color w:val="000000"/>
          <w:sz w:val="20"/>
          <w:szCs w:val="20"/>
          <w:u w:val="single"/>
        </w:rPr>
        <w:t>Contrat d’épargne-construction</w:t>
      </w:r>
      <w:r w:rsidRPr="002676C9">
        <w:rPr>
          <w:rFonts w:ascii="Times New Roman" w:eastAsia="Times New Roman" w:hAnsi="Times New Roman" w:cs="Times New Roman"/>
          <w:color w:val="000000"/>
          <w:sz w:val="20"/>
          <w:szCs w:val="20"/>
        </w:rPr>
        <w:t xml:space="preserve"> : Dans le cadre de l’épargne-construction allemande (voir ces termes), il s’agit du contrat-cadre conclu au début de l’opération avec la Caisse d’épargne-construction, prévoyant l’ouverture du compte d’épargne-construction et les modalités de la phase d’épargne (notamment le taux des intérêts créditeurs qui seront produits par l’avoir d’épargne).</w:t>
      </w:r>
    </w:p>
    <w:p w:rsidR="00C90C61" w:rsidRPr="008826A7"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9F5D73">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sidRPr="008826A7">
        <w:rPr>
          <w:rFonts w:ascii="Times New Roman" w:eastAsia="Times New Roman" w:hAnsi="Times New Roman" w:cs="Times New Roman"/>
          <w:b/>
          <w:color w:val="000000"/>
          <w:sz w:val="20"/>
          <w:szCs w:val="20"/>
          <w:u w:val="single"/>
        </w:rPr>
        <w:t>Caution hypothécaire</w:t>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000000"/>
          <w:sz w:val="20"/>
          <w:szCs w:val="20"/>
        </w:rPr>
        <w:t xml:space="preserve">personne qui n’est pas personnellement tenue au remboursement du prêt (et qui est donc un tiers par rapport à l’emprunteur/aux </w:t>
      </w:r>
      <w:proofErr w:type="spellStart"/>
      <w:r>
        <w:rPr>
          <w:rFonts w:ascii="Times New Roman" w:eastAsia="Times New Roman" w:hAnsi="Times New Roman" w:cs="Times New Roman"/>
          <w:color w:val="000000"/>
          <w:sz w:val="20"/>
          <w:szCs w:val="20"/>
        </w:rPr>
        <w:t>co</w:t>
      </w:r>
      <w:proofErr w:type="spellEnd"/>
      <w:r>
        <w:rPr>
          <w:rFonts w:ascii="Times New Roman" w:eastAsia="Times New Roman" w:hAnsi="Times New Roman" w:cs="Times New Roman"/>
          <w:color w:val="000000"/>
          <w:sz w:val="20"/>
          <w:szCs w:val="20"/>
        </w:rPr>
        <w:t>-emprunteurs) mais qui accepte d’inscrire sur son immeuble une hypothèque en garantie du prêt.</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2676C9">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Crédit-relais</w:t>
      </w:r>
      <w:r w:rsidRPr="00437F61">
        <w:rPr>
          <w:rFonts w:ascii="Times New Roman" w:eastAsia="Times New Roman" w:hAnsi="Times New Roman" w:cs="Times New Roman"/>
          <w:color w:val="000000"/>
          <w:sz w:val="20"/>
          <w:szCs w:val="20"/>
        </w:rPr>
        <w:t xml:space="preserve"> : Crédit généralement in fine accordé dans l'attente d'une rentrée certaine d'argent, notamment, lors de la vente d'un bien immobilier. La banque peut demander</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ou pas le paiement des intérêts pendant la durée du crédit.</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2676C9">
        <w:rPr>
          <w:rFonts w:ascii="Times New Roman" w:eastAsia="Times New Roman" w:hAnsi="Times New Roman" w:cs="Times New Roman"/>
          <w:b/>
          <w:color w:val="000000"/>
          <w:sz w:val="20"/>
          <w:szCs w:val="20"/>
        </w:rPr>
        <w:t xml:space="preserve">• </w:t>
      </w:r>
      <w:r w:rsidRPr="002B4AAC">
        <w:rPr>
          <w:rFonts w:ascii="Times New Roman" w:eastAsia="Times New Roman" w:hAnsi="Times New Roman" w:cs="Times New Roman"/>
          <w:b/>
          <w:color w:val="000000"/>
          <w:sz w:val="20"/>
          <w:szCs w:val="20"/>
          <w:u w:val="single"/>
        </w:rPr>
        <w:t>Déchéance du terme</w:t>
      </w:r>
      <w:r>
        <w:rPr>
          <w:rFonts w:ascii="Times New Roman" w:eastAsia="Times New Roman" w:hAnsi="Times New Roman" w:cs="Times New Roman"/>
          <w:color w:val="000000"/>
          <w:sz w:val="20"/>
          <w:szCs w:val="20"/>
        </w:rPr>
        <w:t xml:space="preserve"> : mécanisme généralement prévu par le contrat de prêt permettant à la banque, lorsque l’emprunteur ne paye plus les échéances, d’exiger le remboursement immédiat du prêt. Il s’agit de la première étape de la procédure de recouvrement qui est généralement suivie de la mise en œuvre des garanties.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Différé partiel (d'amortissement)</w:t>
      </w:r>
      <w:r w:rsidRPr="00437F61">
        <w:rPr>
          <w:rFonts w:ascii="Times New Roman" w:eastAsia="Times New Roman" w:hAnsi="Times New Roman" w:cs="Times New Roman"/>
          <w:color w:val="000000"/>
          <w:sz w:val="20"/>
          <w:szCs w:val="20"/>
        </w:rPr>
        <w:t xml:space="preserve"> : Période pendant laquelle l'emprunteur ne rembourse aucun capital. Il ne paie que les intérêts du prêt. Les cotisations d'assurances sont</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généralement perçues pendant la période de différé d'amortissement.</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b/>
          <w:color w:val="000000"/>
          <w:sz w:val="20"/>
          <w:szCs w:val="20"/>
          <w:u w:val="single"/>
        </w:rPr>
        <w:t>• Différé total (d'amortissement)</w:t>
      </w:r>
      <w:r w:rsidRPr="00437F61">
        <w:rPr>
          <w:rFonts w:ascii="Times New Roman" w:eastAsia="Times New Roman" w:hAnsi="Times New Roman" w:cs="Times New Roman"/>
          <w:color w:val="000000"/>
          <w:sz w:val="20"/>
          <w:szCs w:val="20"/>
        </w:rPr>
        <w:t xml:space="preserve"> : Période pendant laquelle l'emprunteur ne rembourse ni capital ni intérêts. Ces intérêts seront ajoutés au capital restant dû. Seules les</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cotisations d'assurances sont généralement perçues pendant la période de différé total.</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lastRenderedPageBreak/>
        <w:t xml:space="preserve">• </w:t>
      </w:r>
      <w:r w:rsidRPr="00437F61">
        <w:rPr>
          <w:rFonts w:ascii="Times New Roman" w:eastAsia="Times New Roman" w:hAnsi="Times New Roman" w:cs="Times New Roman"/>
          <w:b/>
          <w:color w:val="000000"/>
          <w:sz w:val="20"/>
          <w:szCs w:val="20"/>
          <w:u w:val="single"/>
        </w:rPr>
        <w:t>Durée d'amortissement</w:t>
      </w:r>
      <w:r w:rsidRPr="00437F61">
        <w:rPr>
          <w:rFonts w:ascii="Times New Roman" w:eastAsia="Times New Roman" w:hAnsi="Times New Roman" w:cs="Times New Roman"/>
          <w:color w:val="000000"/>
          <w:sz w:val="20"/>
          <w:szCs w:val="20"/>
        </w:rPr>
        <w:t xml:space="preserve"> : C'est la durée pendant laquelle le crédit est remboursé en capital. Cette durée peut être différente de la durée du crédit si celui-ci comprend une</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période de différé.</w:t>
      </w:r>
    </w:p>
    <w:p w:rsidR="00C90C61" w:rsidRPr="00565BD9" w:rsidRDefault="00C90C61" w:rsidP="00C90C61">
      <w:pPr>
        <w:pStyle w:val="ml"/>
        <w:spacing w:before="0" w:beforeAutospacing="0" w:after="0" w:afterAutospacing="0" w:line="215" w:lineRule="atLeast"/>
        <w:jc w:val="both"/>
        <w:rPr>
          <w:sz w:val="20"/>
          <w:szCs w:val="20"/>
          <w:bdr w:val="none" w:sz="0" w:space="0" w:color="auto" w:frame="1"/>
          <w:shd w:val="clear" w:color="auto" w:fill="FFFFFF"/>
        </w:rPr>
      </w:pPr>
      <w:bookmarkStart w:id="0" w:name="N10040"/>
      <w:r>
        <w:rPr>
          <w:b/>
          <w:color w:val="000000"/>
          <w:sz w:val="20"/>
          <w:szCs w:val="20"/>
        </w:rPr>
        <w:t xml:space="preserve">• </w:t>
      </w:r>
      <w:r w:rsidRPr="00565BD9">
        <w:rPr>
          <w:b/>
          <w:sz w:val="20"/>
          <w:szCs w:val="20"/>
          <w:u w:val="single"/>
          <w:bdr w:val="none" w:sz="0" w:space="0" w:color="auto" w:frame="1"/>
          <w:shd w:val="clear" w:color="auto" w:fill="FFFFFF"/>
        </w:rPr>
        <w:t>Epargne-construction</w:t>
      </w:r>
      <w:r w:rsidRPr="00565BD9">
        <w:rPr>
          <w:sz w:val="20"/>
          <w:szCs w:val="20"/>
          <w:u w:val="single"/>
          <w:bdr w:val="none" w:sz="0" w:space="0" w:color="auto" w:frame="1"/>
          <w:shd w:val="clear" w:color="auto" w:fill="FFFFFF"/>
        </w:rPr>
        <w:t> </w:t>
      </w:r>
      <w:r w:rsidRPr="00565BD9">
        <w:rPr>
          <w:sz w:val="20"/>
          <w:szCs w:val="20"/>
          <w:bdr w:val="none" w:sz="0" w:space="0" w:color="auto" w:frame="1"/>
          <w:shd w:val="clear" w:color="auto" w:fill="FFFFFF"/>
        </w:rPr>
        <w:t>:</w:t>
      </w:r>
      <w:r>
        <w:rPr>
          <w:sz w:val="20"/>
          <w:szCs w:val="20"/>
          <w:bdr w:val="none" w:sz="0" w:space="0" w:color="auto" w:frame="1"/>
          <w:shd w:val="clear" w:color="auto" w:fill="FFFFFF"/>
        </w:rPr>
        <w:t xml:space="preserve"> </w:t>
      </w:r>
      <w:r w:rsidR="00FA2238">
        <w:rPr>
          <w:sz w:val="20"/>
          <w:szCs w:val="20"/>
          <w:bdr w:val="none" w:sz="0" w:space="0" w:color="auto" w:frame="1"/>
          <w:shd w:val="clear" w:color="auto" w:fill="FFFFFF"/>
        </w:rPr>
        <w:t>D</w:t>
      </w:r>
      <w:r w:rsidRPr="00565BD9">
        <w:rPr>
          <w:sz w:val="20"/>
          <w:szCs w:val="20"/>
          <w:bdr w:val="none" w:sz="0" w:space="0" w:color="auto" w:frame="1"/>
          <w:shd w:val="clear" w:color="auto" w:fill="FFFFFF"/>
        </w:rPr>
        <w:t>ispositif allemand constituant le pendant de l’épargne-logement française et permettant de bénéficier d’un prêt d’épargne-construction à l’issue d’une phase d’épargne.</w:t>
      </w:r>
    </w:p>
    <w:p w:rsidR="00C90C61" w:rsidRPr="009F5D73" w:rsidRDefault="00C90C61" w:rsidP="00C90C61">
      <w:pPr>
        <w:autoSpaceDE w:val="0"/>
        <w:autoSpaceDN w:val="0"/>
        <w:adjustRightInd w:val="0"/>
        <w:snapToGrid w:val="0"/>
        <w:spacing w:after="0" w:line="240" w:lineRule="auto"/>
        <w:rPr>
          <w:rFonts w:ascii="Times New Roman" w:eastAsia="Times New Roman" w:hAnsi="Times New Roman" w:cs="Times New Roman"/>
          <w:sz w:val="20"/>
          <w:szCs w:val="20"/>
        </w:rPr>
      </w:pPr>
      <w:r w:rsidRPr="009F5D73">
        <w:rPr>
          <w:rFonts w:ascii="Times New Roman" w:eastAsia="Times New Roman" w:hAnsi="Times New Roman" w:cs="Times New Roman"/>
          <w:b/>
          <w:sz w:val="20"/>
          <w:szCs w:val="20"/>
        </w:rPr>
        <w:t xml:space="preserve">• </w:t>
      </w:r>
      <w:r w:rsidRPr="009F5D73">
        <w:rPr>
          <w:rFonts w:ascii="Times New Roman" w:hAnsi="Times New Roman" w:cs="Times New Roman"/>
          <w:b/>
          <w:sz w:val="20"/>
          <w:szCs w:val="20"/>
          <w:u w:val="single"/>
        </w:rPr>
        <w:t>Euribor</w:t>
      </w:r>
      <w:r w:rsidRPr="00565BD9">
        <w:rPr>
          <w:rFonts w:ascii="Times New Roman" w:hAnsi="Times New Roman" w:cs="Times New Roman"/>
          <w:b/>
          <w:sz w:val="20"/>
          <w:szCs w:val="20"/>
        </w:rPr>
        <w:t> :</w:t>
      </w:r>
      <w:r w:rsidRPr="009F5D73">
        <w:rPr>
          <w:rFonts w:ascii="Times New Roman" w:eastAsia="Times New Roman" w:hAnsi="Times New Roman" w:cs="Times New Roman"/>
          <w:sz w:val="20"/>
          <w:szCs w:val="20"/>
        </w:rPr>
        <w:t xml:space="preserve"> </w:t>
      </w:r>
      <w:r w:rsidRPr="009F5D73">
        <w:rPr>
          <w:rFonts w:ascii="Times New Roman" w:hAnsi="Times New Roman" w:cs="Times New Roman"/>
          <w:sz w:val="20"/>
          <w:szCs w:val="20"/>
          <w:bdr w:val="none" w:sz="0" w:space="0" w:color="auto" w:frame="1"/>
          <w:shd w:val="clear" w:color="auto" w:fill="FFFFFF"/>
        </w:rPr>
        <w:t xml:space="preserve">Euro </w:t>
      </w:r>
      <w:proofErr w:type="spellStart"/>
      <w:r w:rsidRPr="009F5D73">
        <w:rPr>
          <w:rFonts w:ascii="Times New Roman" w:hAnsi="Times New Roman" w:cs="Times New Roman"/>
          <w:sz w:val="20"/>
          <w:szCs w:val="20"/>
          <w:bdr w:val="none" w:sz="0" w:space="0" w:color="auto" w:frame="1"/>
          <w:shd w:val="clear" w:color="auto" w:fill="FFFFFF"/>
        </w:rPr>
        <w:t>interBank</w:t>
      </w:r>
      <w:proofErr w:type="spellEnd"/>
      <w:r w:rsidRPr="009F5D73">
        <w:rPr>
          <w:rFonts w:ascii="Times New Roman" w:hAnsi="Times New Roman" w:cs="Times New Roman"/>
          <w:sz w:val="20"/>
          <w:szCs w:val="20"/>
          <w:bdr w:val="none" w:sz="0" w:space="0" w:color="auto" w:frame="1"/>
          <w:shd w:val="clear" w:color="auto" w:fill="FFFFFF"/>
        </w:rPr>
        <w:t xml:space="preserve"> </w:t>
      </w:r>
      <w:proofErr w:type="spellStart"/>
      <w:r w:rsidRPr="009F5D73">
        <w:rPr>
          <w:rFonts w:ascii="Times New Roman" w:hAnsi="Times New Roman" w:cs="Times New Roman"/>
          <w:sz w:val="20"/>
          <w:szCs w:val="20"/>
          <w:bdr w:val="none" w:sz="0" w:space="0" w:color="auto" w:frame="1"/>
          <w:shd w:val="clear" w:color="auto" w:fill="FFFFFF"/>
        </w:rPr>
        <w:t>Offered</w:t>
      </w:r>
      <w:proofErr w:type="spellEnd"/>
      <w:r w:rsidRPr="009F5D73">
        <w:rPr>
          <w:rFonts w:ascii="Times New Roman" w:hAnsi="Times New Roman" w:cs="Times New Roman"/>
          <w:sz w:val="20"/>
          <w:szCs w:val="20"/>
          <w:bdr w:val="none" w:sz="0" w:space="0" w:color="auto" w:frame="1"/>
          <w:shd w:val="clear" w:color="auto" w:fill="FFFFFF"/>
        </w:rPr>
        <w:t xml:space="preserve"> Rate : indice bancaire souvent utilisé comme taux de référence pour l’indexation des prêts à taux variable. Le calcul de l’EURIBOR est effectué par la Fédération Bancaire de l'Union Européenne (FBE). Il est diffusé en France par l’Association Française des Banques.</w:t>
      </w:r>
      <w:bookmarkEnd w:id="0"/>
    </w:p>
    <w:p w:rsidR="005043CC"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Garantie</w:t>
      </w:r>
      <w:r>
        <w:rPr>
          <w:rFonts w:ascii="Times New Roman" w:eastAsia="Times New Roman" w:hAnsi="Times New Roman" w:cs="Times New Roman"/>
          <w:b/>
          <w:color w:val="000000"/>
          <w:sz w:val="20"/>
          <w:szCs w:val="20"/>
          <w:u w:val="single"/>
        </w:rPr>
        <w:t xml:space="preserve"> </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Dispositif convenu entre le prêteur, l’emprunteur et le cas échéant un tiers ayant pour objet de permettre au prêteur de recouvrer les sommes dues au titre du prêt si l’emprunteur est défaillant. Il existe p</w:t>
      </w:r>
      <w:r w:rsidRPr="00437F61">
        <w:rPr>
          <w:rFonts w:ascii="Times New Roman" w:eastAsia="Times New Roman" w:hAnsi="Times New Roman" w:cs="Times New Roman"/>
          <w:color w:val="000000"/>
          <w:sz w:val="20"/>
          <w:szCs w:val="20"/>
        </w:rPr>
        <w:t xml:space="preserve">lusieurs </w:t>
      </w:r>
      <w:r>
        <w:rPr>
          <w:rFonts w:ascii="Times New Roman" w:eastAsia="Times New Roman" w:hAnsi="Times New Roman" w:cs="Times New Roman"/>
          <w:color w:val="000000"/>
          <w:sz w:val="20"/>
          <w:szCs w:val="20"/>
        </w:rPr>
        <w:t>typ</w:t>
      </w:r>
      <w:r w:rsidRPr="00437F61">
        <w:rPr>
          <w:rFonts w:ascii="Times New Roman" w:eastAsia="Times New Roman" w:hAnsi="Times New Roman" w:cs="Times New Roman"/>
          <w:color w:val="000000"/>
          <w:sz w:val="20"/>
          <w:szCs w:val="20"/>
        </w:rPr>
        <w:t xml:space="preserve">es de garanties </w:t>
      </w:r>
      <w:r>
        <w:rPr>
          <w:rFonts w:ascii="Times New Roman" w:eastAsia="Times New Roman" w:hAnsi="Times New Roman" w:cs="Times New Roman"/>
          <w:color w:val="000000"/>
          <w:sz w:val="20"/>
          <w:szCs w:val="20"/>
        </w:rPr>
        <w:t xml:space="preserve">p.ex. </w:t>
      </w:r>
      <w:proofErr w:type="gramStart"/>
      <w:r>
        <w:rPr>
          <w:rFonts w:ascii="Times New Roman" w:eastAsia="Times New Roman" w:hAnsi="Times New Roman" w:cs="Times New Roman"/>
          <w:color w:val="000000"/>
          <w:sz w:val="20"/>
          <w:szCs w:val="20"/>
        </w:rPr>
        <w:t>le</w:t>
      </w:r>
      <w:proofErr w:type="gramEnd"/>
      <w:r>
        <w:rPr>
          <w:rFonts w:ascii="Times New Roman" w:eastAsia="Times New Roman" w:hAnsi="Times New Roman" w:cs="Times New Roman"/>
          <w:color w:val="000000"/>
          <w:sz w:val="20"/>
          <w:szCs w:val="20"/>
        </w:rPr>
        <w:t xml:space="preserve"> cautionnement, l’</w:t>
      </w:r>
      <w:r w:rsidRPr="00437F61">
        <w:rPr>
          <w:rFonts w:ascii="Times New Roman" w:eastAsia="Times New Roman" w:hAnsi="Times New Roman" w:cs="Times New Roman"/>
          <w:color w:val="000000"/>
          <w:sz w:val="20"/>
          <w:szCs w:val="20"/>
        </w:rPr>
        <w:t xml:space="preserve">hypothèque, </w:t>
      </w:r>
      <w:r>
        <w:rPr>
          <w:rFonts w:ascii="Times New Roman" w:eastAsia="Times New Roman" w:hAnsi="Times New Roman" w:cs="Times New Roman"/>
          <w:color w:val="000000"/>
          <w:sz w:val="20"/>
          <w:szCs w:val="20"/>
        </w:rPr>
        <w:t xml:space="preserve">le </w:t>
      </w:r>
      <w:r w:rsidR="00FA2238">
        <w:rPr>
          <w:rFonts w:ascii="Times New Roman" w:eastAsia="Times New Roman" w:hAnsi="Times New Roman" w:cs="Times New Roman"/>
          <w:color w:val="000000"/>
          <w:sz w:val="20"/>
          <w:szCs w:val="20"/>
        </w:rPr>
        <w:t>privilège de prê</w:t>
      </w:r>
      <w:r w:rsidRPr="00437F61">
        <w:rPr>
          <w:rFonts w:ascii="Times New Roman" w:eastAsia="Times New Roman" w:hAnsi="Times New Roman" w:cs="Times New Roman"/>
          <w:color w:val="000000"/>
          <w:sz w:val="20"/>
          <w:szCs w:val="20"/>
        </w:rPr>
        <w:t>teur de deniers (PPD)</w:t>
      </w:r>
      <w:r>
        <w:rPr>
          <w:rFonts w:ascii="Times New Roman" w:eastAsia="Times New Roman" w:hAnsi="Times New Roman" w:cs="Times New Roman"/>
          <w:color w:val="000000"/>
          <w:sz w:val="20"/>
          <w:szCs w:val="20"/>
        </w:rPr>
        <w:t xml:space="preserve">, le </w:t>
      </w:r>
      <w:r w:rsidRPr="00437F61">
        <w:rPr>
          <w:rFonts w:ascii="Times New Roman" w:eastAsia="Times New Roman" w:hAnsi="Times New Roman" w:cs="Times New Roman"/>
          <w:color w:val="000000"/>
          <w:sz w:val="20"/>
          <w:szCs w:val="20"/>
        </w:rPr>
        <w:t>nantissement</w:t>
      </w:r>
      <w:r>
        <w:rPr>
          <w:rFonts w:ascii="Times New Roman" w:eastAsia="Times New Roman" w:hAnsi="Times New Roman" w:cs="Times New Roman"/>
          <w:color w:val="000000"/>
          <w:sz w:val="20"/>
          <w:szCs w:val="20"/>
        </w:rPr>
        <w:t xml:space="preserve"> d’une police d’assurance-vie, etc.</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Intérêts intercalaires</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On parle d'intérêts intercalaires par opposition aux intérêts d'une échéance régulière, dans deux situations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sur un crédit avec déblocage progressif des fonds. Pendant la période de déblocage, les échéances ne comportent que des intérêts intercalaires calculés au taux du crédit sur les</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fonds déjà débloqués.</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lorsque la période entre le déblocage complet des fonds et la première échéance du crédit ne correspond pas à la périodicité des échéances de ce crédit (autrement dit, sur un</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crédit à échéance mensuelle, lorsque la première échéance n'est pas exactement un mois après le déblocage complet des fonds). La première échéance comporte alors des</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intérêts intercalaires.</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I.R.A.</w:t>
      </w:r>
      <w:r w:rsidRPr="00437F61">
        <w:rPr>
          <w:rFonts w:ascii="Times New Roman" w:eastAsia="Times New Roman" w:hAnsi="Times New Roman" w:cs="Times New Roman"/>
          <w:color w:val="000000"/>
          <w:sz w:val="20"/>
          <w:szCs w:val="20"/>
        </w:rPr>
        <w:t xml:space="preserve"> (Indemnité de remboursement par anticipation):</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Indemnité</w:t>
      </w:r>
      <w:r w:rsidRPr="00437F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du</w:t>
      </w:r>
      <w:r w:rsidRPr="00437F61">
        <w:rPr>
          <w:rFonts w:ascii="Times New Roman" w:eastAsia="Times New Roman" w:hAnsi="Times New Roman" w:cs="Times New Roman"/>
          <w:color w:val="000000"/>
          <w:sz w:val="20"/>
          <w:szCs w:val="20"/>
        </w:rPr>
        <w:t xml:space="preserve">e à la banque lorsque le crédit est remboursé par l'emprunteur avant </w:t>
      </w:r>
      <w:r>
        <w:rPr>
          <w:rFonts w:ascii="Times New Roman" w:eastAsia="Times New Roman" w:hAnsi="Times New Roman" w:cs="Times New Roman"/>
          <w:color w:val="000000"/>
          <w:sz w:val="20"/>
          <w:szCs w:val="20"/>
        </w:rPr>
        <w:t>le terme</w:t>
      </w:r>
      <w:r w:rsidRPr="00437F61">
        <w:rPr>
          <w:rFonts w:ascii="Times New Roman" w:eastAsia="Times New Roman" w:hAnsi="Times New Roman" w:cs="Times New Roman"/>
          <w:color w:val="000000"/>
          <w:sz w:val="20"/>
          <w:szCs w:val="20"/>
        </w:rPr>
        <w:t xml:space="preserve"> prévu</w:t>
      </w:r>
      <w:r>
        <w:rPr>
          <w:rFonts w:ascii="Times New Roman" w:eastAsia="Times New Roman" w:hAnsi="Times New Roman" w:cs="Times New Roman"/>
          <w:color w:val="000000"/>
          <w:sz w:val="20"/>
          <w:szCs w:val="20"/>
        </w:rPr>
        <w:t>, compensant en tout ou partie la perte subie par la banque du fait de la perception d’intérêts moindres que ceux prévus. Pour les crédits consentis à un consommateur et régis par le code de la consommation, cette indemnité est plafonnée et dans certains cas exclue</w:t>
      </w:r>
      <w:r w:rsidRPr="00437F61">
        <w:rPr>
          <w:rFonts w:ascii="Times New Roman" w:eastAsia="Times New Roman" w:hAnsi="Times New Roman" w:cs="Times New Roman"/>
          <w:color w:val="000000"/>
          <w:sz w:val="20"/>
          <w:szCs w:val="20"/>
        </w:rPr>
        <w:t>.</w:t>
      </w:r>
    </w:p>
    <w:p w:rsidR="00C90C61" w:rsidRPr="002B4AAC" w:rsidRDefault="00C90C61" w:rsidP="00C90C61">
      <w:pPr>
        <w:pStyle w:val="ml"/>
        <w:spacing w:before="0" w:beforeAutospacing="0" w:after="0" w:afterAutospacing="0" w:line="215" w:lineRule="atLeast"/>
        <w:jc w:val="both"/>
        <w:rPr>
          <w:sz w:val="20"/>
          <w:szCs w:val="20"/>
          <w:bdr w:val="none" w:sz="0" w:space="0" w:color="auto" w:frame="1"/>
          <w:shd w:val="clear" w:color="auto" w:fill="FFFFFF"/>
        </w:rPr>
      </w:pPr>
      <w:r w:rsidRPr="002B4AAC">
        <w:rPr>
          <w:b/>
          <w:color w:val="000000"/>
          <w:sz w:val="20"/>
          <w:szCs w:val="20"/>
        </w:rPr>
        <w:t xml:space="preserve">• </w:t>
      </w:r>
      <w:r w:rsidRPr="002B4AAC">
        <w:rPr>
          <w:b/>
          <w:sz w:val="20"/>
          <w:szCs w:val="20"/>
          <w:u w:val="single"/>
        </w:rPr>
        <w:t>Marge</w:t>
      </w:r>
      <w:r w:rsidRPr="002B4AAC">
        <w:rPr>
          <w:sz w:val="20"/>
          <w:szCs w:val="20"/>
        </w:rPr>
        <w:t xml:space="preserve"> : </w:t>
      </w:r>
      <w:r w:rsidR="00FA2238">
        <w:rPr>
          <w:sz w:val="20"/>
          <w:szCs w:val="20"/>
          <w:bdr w:val="none" w:sz="0" w:space="0" w:color="auto" w:frame="1"/>
          <w:shd w:val="clear" w:color="auto" w:fill="FFFFFF"/>
        </w:rPr>
        <w:t>L</w:t>
      </w:r>
      <w:r w:rsidRPr="002B4AAC">
        <w:rPr>
          <w:sz w:val="20"/>
          <w:szCs w:val="20"/>
          <w:bdr w:val="none" w:sz="0" w:space="0" w:color="auto" w:frame="1"/>
          <w:shd w:val="clear" w:color="auto" w:fill="FFFFFF"/>
        </w:rPr>
        <w:t>e taux variable peut comprendre un montant fixe d’intérêt à ajouter à un taux de référence ou taux servant d’indice. On parle de marge ou de partie fixe (exemple indice de référence + 2 %)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t xml:space="preserve">• </w:t>
      </w:r>
      <w:r w:rsidRPr="008C275A">
        <w:rPr>
          <w:rFonts w:ascii="Times New Roman" w:eastAsia="Times New Roman" w:hAnsi="Times New Roman" w:cs="Times New Roman"/>
          <w:b/>
          <w:color w:val="000000"/>
          <w:sz w:val="20"/>
          <w:szCs w:val="20"/>
          <w:u w:val="single"/>
        </w:rPr>
        <w:t>Principal</w:t>
      </w:r>
      <w:r w:rsidR="00FA2238">
        <w:rPr>
          <w:rFonts w:ascii="Times New Roman" w:eastAsia="Times New Roman" w:hAnsi="Times New Roman" w:cs="Times New Roman"/>
          <w:color w:val="000000"/>
          <w:sz w:val="20"/>
          <w:szCs w:val="20"/>
        </w:rPr>
        <w:t xml:space="preserve"> : S</w:t>
      </w:r>
      <w:r w:rsidRPr="008C275A">
        <w:rPr>
          <w:rFonts w:ascii="Times New Roman" w:eastAsia="Times New Roman" w:hAnsi="Times New Roman" w:cs="Times New Roman"/>
          <w:color w:val="000000"/>
          <w:sz w:val="20"/>
          <w:szCs w:val="20"/>
        </w:rPr>
        <w:t xml:space="preserve">ynonyme de capital. L’emprunteur est tenu de rembourser le principal (c'est-à-dire la somme prêtée) auquel s’ajoutent les intérêts (Rappelez-vous de </w:t>
      </w:r>
      <w:r w:rsidR="00FA2238">
        <w:rPr>
          <w:rFonts w:ascii="Times New Roman" w:eastAsia="Times New Roman" w:hAnsi="Times New Roman" w:cs="Times New Roman"/>
          <w:color w:val="000000"/>
          <w:sz w:val="20"/>
          <w:szCs w:val="20"/>
        </w:rPr>
        <w:t xml:space="preserve">« la Cigale et la Fourmi » </w:t>
      </w:r>
      <w:r w:rsidRPr="008C275A">
        <w:rPr>
          <w:rFonts w:ascii="Times New Roman" w:eastAsia="Times New Roman" w:hAnsi="Times New Roman" w:cs="Times New Roman"/>
          <w:color w:val="000000"/>
          <w:sz w:val="20"/>
          <w:szCs w:val="20"/>
        </w:rPr>
        <w:t>de Jean de la Fontaine : Extrait : je vous paierai, lui dit-elle, avant août, foi d'animal, intérêt et principal).</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Remboursement anticipé</w:t>
      </w:r>
      <w:r w:rsidRPr="00437F61">
        <w:rPr>
          <w:rFonts w:ascii="Times New Roman" w:eastAsia="Times New Roman" w:hAnsi="Times New Roman" w:cs="Times New Roman"/>
          <w:color w:val="000000"/>
          <w:sz w:val="20"/>
          <w:szCs w:val="20"/>
        </w:rPr>
        <w:t xml:space="preserve"> : Possibilité pour le client de rembourser partiellement ou totalement un crédit avant la </w:t>
      </w:r>
      <w:r>
        <w:rPr>
          <w:rFonts w:ascii="Times New Roman" w:eastAsia="Times New Roman" w:hAnsi="Times New Roman" w:cs="Times New Roman"/>
          <w:color w:val="000000"/>
          <w:sz w:val="20"/>
          <w:szCs w:val="20"/>
        </w:rPr>
        <w:t>f</w:t>
      </w:r>
      <w:r w:rsidRPr="00437F61">
        <w:rPr>
          <w:rFonts w:ascii="Times New Roman" w:eastAsia="Times New Roman" w:hAnsi="Times New Roman" w:cs="Times New Roman"/>
          <w:color w:val="000000"/>
          <w:sz w:val="20"/>
          <w:szCs w:val="20"/>
        </w:rPr>
        <w:t>in prévue du contrat, Cette possibilité peut donner lieu à la</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perception par la banque d'indemnités de remboursement anticipé (I.R.A)</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Revenus globaux</w:t>
      </w:r>
      <w:r w:rsidRPr="00437F61">
        <w:rPr>
          <w:rFonts w:ascii="Times New Roman" w:eastAsia="Times New Roman" w:hAnsi="Times New Roman" w:cs="Times New Roman"/>
          <w:color w:val="000000"/>
          <w:sz w:val="20"/>
          <w:szCs w:val="20"/>
        </w:rPr>
        <w:t xml:space="preserve"> : Ils regroupent les revenus salariés ou assimilés, les pensions perçues, les allocations ou revenus sociaux, les revenus locatifs et financiers.</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Tableau d'amortissement</w:t>
      </w:r>
      <w:r w:rsidRPr="00437F61">
        <w:rPr>
          <w:rFonts w:ascii="Times New Roman" w:eastAsia="Times New Roman" w:hAnsi="Times New Roman" w:cs="Times New Roman"/>
          <w:color w:val="000000"/>
          <w:sz w:val="20"/>
          <w:szCs w:val="20"/>
        </w:rPr>
        <w:t xml:space="preserve"> : Tableau indiquant le montant dû par l'emprunteur à chaque échéance du crédit en détaillant la répartition du remboursement entre : le capital, les</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intérêts, la prime relative aux assurances (lorsque celles-ci sont obligatoires)</w:t>
      </w:r>
      <w:r>
        <w:rPr>
          <w:rFonts w:ascii="Times New Roman" w:eastAsia="Times New Roman" w:hAnsi="Times New Roman" w:cs="Times New Roman"/>
          <w:color w:val="000000"/>
          <w:sz w:val="20"/>
          <w:szCs w:val="20"/>
        </w:rPr>
        <w:t> ; ce tableau mentionne parfois</w:t>
      </w:r>
      <w:r w:rsidRPr="00437F61">
        <w:rPr>
          <w:rFonts w:ascii="Times New Roman" w:eastAsia="Times New Roman" w:hAnsi="Times New Roman" w:cs="Times New Roman"/>
          <w:color w:val="000000"/>
          <w:sz w:val="20"/>
          <w:szCs w:val="20"/>
        </w:rPr>
        <w:t xml:space="preserve"> le capital restant dû après chaque échéance.</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Taux capé</w:t>
      </w:r>
      <w:r w:rsidRPr="00437F61">
        <w:rPr>
          <w:rFonts w:ascii="Times New Roman" w:eastAsia="Times New Roman" w:hAnsi="Times New Roman" w:cs="Times New Roman"/>
          <w:color w:val="000000"/>
          <w:sz w:val="20"/>
          <w:szCs w:val="20"/>
        </w:rPr>
        <w:t xml:space="preserve"> : Taux bénéficiant d'un mécanisme de plafonnement d'évolution (voir cap de taux)</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Taux actuariel</w:t>
      </w:r>
      <w:r w:rsidRPr="00437F61">
        <w:rPr>
          <w:rFonts w:ascii="Times New Roman" w:eastAsia="Times New Roman" w:hAnsi="Times New Roman" w:cs="Times New Roman"/>
          <w:color w:val="000000"/>
          <w:sz w:val="20"/>
          <w:szCs w:val="20"/>
        </w:rPr>
        <w:t xml:space="preserve"> : </w:t>
      </w:r>
      <w:r w:rsidR="00FA2238">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aux calculé selon la méthode des intérêts composés habituellement retenue en mathématique financière, tenant compte non seulement du montant des intérêts payés mais également du moment du paiement.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Taux effectif global</w:t>
      </w:r>
      <w:r w:rsidRPr="00437F61">
        <w:rPr>
          <w:rFonts w:ascii="Times New Roman" w:eastAsia="Times New Roman" w:hAnsi="Times New Roman" w:cs="Times New Roman"/>
          <w:color w:val="000000"/>
          <w:sz w:val="20"/>
          <w:szCs w:val="20"/>
        </w:rPr>
        <w:t xml:space="preserve"> : Taux </w:t>
      </w:r>
      <w:r>
        <w:rPr>
          <w:rFonts w:ascii="Times New Roman" w:eastAsia="Times New Roman" w:hAnsi="Times New Roman" w:cs="Times New Roman"/>
          <w:color w:val="000000"/>
          <w:sz w:val="20"/>
          <w:szCs w:val="20"/>
        </w:rPr>
        <w:t xml:space="preserve">exprimé sous forme de pourcentage </w:t>
      </w:r>
      <w:r w:rsidRPr="00437F61">
        <w:rPr>
          <w:rFonts w:ascii="Times New Roman" w:eastAsia="Times New Roman" w:hAnsi="Times New Roman" w:cs="Times New Roman"/>
          <w:color w:val="000000"/>
          <w:sz w:val="20"/>
          <w:szCs w:val="20"/>
        </w:rPr>
        <w:t xml:space="preserve">englobant les intérêts et l'ensemble des frais liés à l'octroi d'un crédit (frais de dossier, </w:t>
      </w:r>
      <w:r>
        <w:rPr>
          <w:rFonts w:ascii="Times New Roman" w:eastAsia="Times New Roman" w:hAnsi="Times New Roman" w:cs="Times New Roman"/>
          <w:color w:val="000000"/>
          <w:sz w:val="20"/>
          <w:szCs w:val="20"/>
        </w:rPr>
        <w:t xml:space="preserve">primes </w:t>
      </w:r>
      <w:r w:rsidRPr="00437F61">
        <w:rPr>
          <w:rFonts w:ascii="Times New Roman" w:eastAsia="Times New Roman" w:hAnsi="Times New Roman" w:cs="Times New Roman"/>
          <w:color w:val="000000"/>
          <w:sz w:val="20"/>
          <w:szCs w:val="20"/>
        </w:rPr>
        <w:t xml:space="preserve">d'assurance, </w:t>
      </w:r>
      <w:r>
        <w:rPr>
          <w:rFonts w:ascii="Times New Roman" w:eastAsia="Times New Roman" w:hAnsi="Times New Roman" w:cs="Times New Roman"/>
          <w:color w:val="000000"/>
          <w:sz w:val="20"/>
          <w:szCs w:val="20"/>
        </w:rPr>
        <w:t xml:space="preserve">frais </w:t>
      </w:r>
      <w:r w:rsidRPr="00437F61">
        <w:rPr>
          <w:rFonts w:ascii="Times New Roman" w:eastAsia="Times New Roman" w:hAnsi="Times New Roman" w:cs="Times New Roman"/>
          <w:color w:val="000000"/>
          <w:sz w:val="20"/>
          <w:szCs w:val="20"/>
        </w:rPr>
        <w:t>d'hypothèque</w:t>
      </w:r>
      <w:r>
        <w:rPr>
          <w:rFonts w:ascii="Times New Roman" w:eastAsia="Times New Roman" w:hAnsi="Times New Roman" w:cs="Times New Roman"/>
          <w:color w:val="000000"/>
          <w:sz w:val="20"/>
          <w:szCs w:val="20"/>
        </w:rPr>
        <w:t>, commission d’intermédiaire</w:t>
      </w:r>
      <w:r w:rsidRPr="00437F61">
        <w:rPr>
          <w:rFonts w:ascii="Times New Roman" w:eastAsia="Times New Roman" w:hAnsi="Times New Roman" w:cs="Times New Roman"/>
          <w:color w:val="000000"/>
          <w:sz w:val="20"/>
          <w:szCs w:val="20"/>
        </w:rPr>
        <w:t xml:space="preserve">...). Il permet de mesurer le coût total du crédit. </w:t>
      </w:r>
      <w:r>
        <w:rPr>
          <w:rFonts w:ascii="Times New Roman" w:eastAsia="Times New Roman" w:hAnsi="Times New Roman" w:cs="Times New Roman"/>
          <w:color w:val="000000"/>
          <w:sz w:val="20"/>
          <w:szCs w:val="20"/>
        </w:rPr>
        <w:t>Lors de sa fixation i</w:t>
      </w:r>
      <w:r w:rsidRPr="00437F61">
        <w:rPr>
          <w:rFonts w:ascii="Times New Roman" w:eastAsia="Times New Roman" w:hAnsi="Times New Roman" w:cs="Times New Roman"/>
          <w:color w:val="000000"/>
          <w:sz w:val="20"/>
          <w:szCs w:val="20"/>
        </w:rPr>
        <w:t xml:space="preserve">l ne doit </w:t>
      </w:r>
      <w:r>
        <w:rPr>
          <w:rFonts w:ascii="Times New Roman" w:eastAsia="Times New Roman" w:hAnsi="Times New Roman" w:cs="Times New Roman"/>
          <w:color w:val="000000"/>
          <w:sz w:val="20"/>
          <w:szCs w:val="20"/>
        </w:rPr>
        <w:t>pa</w:t>
      </w:r>
      <w:r w:rsidRPr="00437F61">
        <w:rPr>
          <w:rFonts w:ascii="Times New Roman" w:eastAsia="Times New Roman" w:hAnsi="Times New Roman" w:cs="Times New Roman"/>
          <w:color w:val="000000"/>
          <w:sz w:val="20"/>
          <w:szCs w:val="20"/>
        </w:rPr>
        <w:t>s dépasser le seuil de l'usure qui est publié trimestriellement</w:t>
      </w:r>
      <w:r>
        <w:rPr>
          <w:rFonts w:ascii="Times New Roman" w:eastAsia="Times New Roman" w:hAnsi="Times New Roman" w:cs="Times New Roman"/>
          <w:color w:val="000000"/>
          <w:sz w:val="20"/>
          <w:szCs w:val="20"/>
        </w:rPr>
        <w:t>.</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Pour un prêt à taux variable, le taux effectif global figurant sur le</w:t>
      </w:r>
      <w:r>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color w:val="000000"/>
          <w:sz w:val="20"/>
          <w:szCs w:val="20"/>
        </w:rPr>
        <w:t xml:space="preserve">contrat de prêt est donné à titre indicatif en fonction des informations connues au moment de l'édition </w:t>
      </w:r>
      <w:r>
        <w:rPr>
          <w:rFonts w:ascii="Times New Roman" w:eastAsia="Times New Roman" w:hAnsi="Times New Roman" w:cs="Times New Roman"/>
          <w:color w:val="000000"/>
          <w:sz w:val="20"/>
          <w:szCs w:val="20"/>
        </w:rPr>
        <w:t>du</w:t>
      </w:r>
      <w:r w:rsidRPr="00437F61">
        <w:rPr>
          <w:rFonts w:ascii="Times New Roman" w:eastAsia="Times New Roman" w:hAnsi="Times New Roman" w:cs="Times New Roman"/>
          <w:color w:val="000000"/>
          <w:sz w:val="20"/>
          <w:szCs w:val="20"/>
        </w:rPr>
        <w:t xml:space="preserve"> contrat de prêt.</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8C275A">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Taux d'endettement</w:t>
      </w:r>
      <w:r w:rsidRPr="00437F61">
        <w:rPr>
          <w:rFonts w:ascii="Times New Roman" w:eastAsia="Times New Roman" w:hAnsi="Times New Roman" w:cs="Times New Roman"/>
          <w:color w:val="000000"/>
          <w:sz w:val="20"/>
          <w:szCs w:val="20"/>
        </w:rPr>
        <w:t xml:space="preserve"> : Il s'agit du rapport des charges financières sur les revenus globaux.</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 xml:space="preserve">Taux proportionnel </w:t>
      </w:r>
      <w:r w:rsidRPr="00437F61">
        <w:rPr>
          <w:rFonts w:ascii="Times New Roman" w:eastAsia="Times New Roman" w:hAnsi="Times New Roman" w:cs="Times New Roman"/>
          <w:color w:val="000000"/>
          <w:sz w:val="20"/>
          <w:szCs w:val="20"/>
        </w:rPr>
        <w:t xml:space="preserve">: </w:t>
      </w:r>
      <w:r w:rsidR="00FA2238">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aux effectif global annuel calculé selon la méthode imposée par le code de la consommation pour les crédits immobiliers, selon laquelle l</w:t>
      </w:r>
      <w:r w:rsidRPr="00437F61">
        <w:rPr>
          <w:rFonts w:ascii="Times New Roman" w:eastAsia="Times New Roman" w:hAnsi="Times New Roman" w:cs="Times New Roman"/>
          <w:color w:val="000000"/>
          <w:sz w:val="20"/>
          <w:szCs w:val="20"/>
        </w:rPr>
        <w:t xml:space="preserve">e taux annuel </w:t>
      </w:r>
      <w:r>
        <w:rPr>
          <w:rFonts w:ascii="Times New Roman" w:eastAsia="Times New Roman" w:hAnsi="Times New Roman" w:cs="Times New Roman"/>
          <w:color w:val="000000"/>
          <w:sz w:val="20"/>
          <w:szCs w:val="20"/>
        </w:rPr>
        <w:t xml:space="preserve">correspond au taux de période multiplié </w:t>
      </w:r>
      <w:r w:rsidRPr="00437F61">
        <w:rPr>
          <w:rFonts w:ascii="Times New Roman" w:eastAsia="Times New Roman" w:hAnsi="Times New Roman" w:cs="Times New Roman"/>
          <w:color w:val="000000"/>
          <w:sz w:val="20"/>
          <w:szCs w:val="20"/>
        </w:rPr>
        <w:t>par le nombre d'échéances dans l'année.</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565BD9">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 xml:space="preserve">Taux </w:t>
      </w:r>
      <w:r>
        <w:rPr>
          <w:rFonts w:ascii="Times New Roman" w:eastAsia="Times New Roman" w:hAnsi="Times New Roman" w:cs="Times New Roman"/>
          <w:b/>
          <w:color w:val="000000"/>
          <w:sz w:val="20"/>
          <w:szCs w:val="20"/>
          <w:u w:val="single"/>
        </w:rPr>
        <w:t xml:space="preserve">de période </w:t>
      </w:r>
      <w:r w:rsidRPr="00437F61">
        <w:rPr>
          <w:rFonts w:ascii="Times New Roman" w:eastAsia="Times New Roman" w:hAnsi="Times New Roman" w:cs="Times New Roman"/>
          <w:color w:val="000000"/>
          <w:sz w:val="20"/>
          <w:szCs w:val="20"/>
        </w:rPr>
        <w:t xml:space="preserve">: </w:t>
      </w:r>
      <w:r w:rsidR="00FA2238">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aux effectif global exprimé sous forme de pourcentage pour une période correspondant à la durée habituelle séparant les échéances (le taux de période est un taux mensuel si les échéances de remboursement sont mensuelles). </w:t>
      </w:r>
    </w:p>
    <w:p w:rsidR="00C90C61" w:rsidRPr="00437F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565BD9">
        <w:rPr>
          <w:rFonts w:ascii="Times New Roman" w:eastAsia="Times New Roman" w:hAnsi="Times New Roman" w:cs="Times New Roman"/>
          <w:b/>
          <w:color w:val="000000"/>
          <w:sz w:val="20"/>
          <w:szCs w:val="20"/>
        </w:rPr>
        <w:t xml:space="preserve">• </w:t>
      </w:r>
      <w:r w:rsidRPr="00437F61">
        <w:rPr>
          <w:rFonts w:ascii="Times New Roman" w:eastAsia="Times New Roman" w:hAnsi="Times New Roman" w:cs="Times New Roman"/>
          <w:b/>
          <w:color w:val="000000"/>
          <w:sz w:val="20"/>
          <w:szCs w:val="20"/>
          <w:u w:val="single"/>
        </w:rPr>
        <w:t>Taux d'intérêt</w:t>
      </w:r>
      <w:r>
        <w:rPr>
          <w:rFonts w:ascii="Times New Roman" w:eastAsia="Times New Roman" w:hAnsi="Times New Roman" w:cs="Times New Roman"/>
          <w:b/>
          <w:color w:val="000000"/>
          <w:sz w:val="20"/>
          <w:szCs w:val="20"/>
          <w:u w:val="single"/>
        </w:rPr>
        <w:t>, taux nominal ou taux débiteur</w:t>
      </w:r>
      <w:r w:rsidRPr="00437F61">
        <w:rPr>
          <w:rFonts w:ascii="Times New Roman" w:eastAsia="Times New Roman" w:hAnsi="Times New Roman" w:cs="Times New Roman"/>
          <w:b/>
          <w:color w:val="000000"/>
          <w:sz w:val="20"/>
          <w:szCs w:val="20"/>
          <w:u w:val="single"/>
        </w:rPr>
        <w:t xml:space="preserve"> (annuel)</w:t>
      </w:r>
      <w:r w:rsidRPr="00437F61">
        <w:rPr>
          <w:rFonts w:ascii="Times New Roman" w:eastAsia="Times New Roman" w:hAnsi="Times New Roman" w:cs="Times New Roman"/>
          <w:color w:val="000000"/>
          <w:sz w:val="20"/>
          <w:szCs w:val="20"/>
        </w:rPr>
        <w:t xml:space="preserve"> : Pourcentage permettant de calculer la rémunération annuelle de la banque sur une somme d'argent prêtée à l'emprunteur</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r w:rsidRPr="00437F61">
        <w:rPr>
          <w:rFonts w:ascii="Times New Roman" w:eastAsia="Times New Roman" w:hAnsi="Times New Roman" w:cs="Times New Roman"/>
          <w:color w:val="000000"/>
          <w:sz w:val="20"/>
          <w:szCs w:val="20"/>
        </w:rPr>
        <w:t xml:space="preserve">• </w:t>
      </w:r>
      <w:r w:rsidRPr="00437F61">
        <w:rPr>
          <w:rFonts w:ascii="Times New Roman" w:eastAsia="Times New Roman" w:hAnsi="Times New Roman" w:cs="Times New Roman"/>
          <w:b/>
          <w:color w:val="000000"/>
          <w:sz w:val="20"/>
          <w:szCs w:val="20"/>
          <w:u w:val="single"/>
        </w:rPr>
        <w:t>Taux révisable ou Taux variable</w:t>
      </w:r>
      <w:r w:rsidRPr="00437F61">
        <w:rPr>
          <w:rFonts w:ascii="Times New Roman" w:eastAsia="Times New Roman" w:hAnsi="Times New Roman" w:cs="Times New Roman"/>
          <w:color w:val="000000"/>
          <w:sz w:val="20"/>
          <w:szCs w:val="20"/>
        </w:rPr>
        <w:t xml:space="preserve"> : Taux qui peut évoluer à la hausse comme à la baisse sur la durée du prêt selon les modalités prévues dans le contrat de prêt. L'évolution du taux </w:t>
      </w:r>
      <w:r>
        <w:rPr>
          <w:rFonts w:ascii="Times New Roman" w:eastAsia="Times New Roman" w:hAnsi="Times New Roman" w:cs="Times New Roman"/>
          <w:color w:val="000000"/>
          <w:sz w:val="20"/>
          <w:szCs w:val="20"/>
        </w:rPr>
        <w:t xml:space="preserve">peut dépendre </w:t>
      </w:r>
      <w:r w:rsidRPr="00437F61">
        <w:rPr>
          <w:rFonts w:ascii="Times New Roman" w:eastAsia="Times New Roman" w:hAnsi="Times New Roman" w:cs="Times New Roman"/>
          <w:color w:val="000000"/>
          <w:sz w:val="20"/>
          <w:szCs w:val="20"/>
        </w:rPr>
        <w:t>de la variation d'un ou plusieurs indices et elle peut être mensuelle, trimestrielle, annuelle ou pluriannuelle. Le prêt à taux variable peut comprendre une période à taux fixe et des limites de variation.</w:t>
      </w:r>
    </w:p>
    <w:p w:rsidR="00C90C61" w:rsidRDefault="00C90C61" w:rsidP="00C90C61">
      <w:pPr>
        <w:autoSpaceDE w:val="0"/>
        <w:autoSpaceDN w:val="0"/>
        <w:adjustRightInd w:val="0"/>
        <w:snapToGrid w:val="0"/>
        <w:spacing w:after="0" w:line="240" w:lineRule="auto"/>
        <w:rPr>
          <w:rFonts w:ascii="Times New Roman" w:eastAsia="Times New Roman" w:hAnsi="Times New Roman" w:cs="Times New Roman"/>
          <w:color w:val="000000"/>
          <w:sz w:val="20"/>
          <w:szCs w:val="20"/>
        </w:rPr>
      </w:pPr>
    </w:p>
    <w:p w:rsidR="00C90C61" w:rsidRDefault="00C90C61" w:rsidP="00C90C61">
      <w:pPr>
        <w:pStyle w:val="ml"/>
        <w:spacing w:before="0" w:beforeAutospacing="0" w:after="0" w:afterAutospacing="0" w:line="215" w:lineRule="atLeast"/>
        <w:jc w:val="both"/>
        <w:rPr>
          <w:rFonts w:ascii="Arial" w:hAnsi="Arial" w:cs="Arial"/>
          <w:color w:val="545454"/>
          <w:sz w:val="17"/>
          <w:szCs w:val="17"/>
          <w:u w:val="single"/>
          <w:bdr w:val="none" w:sz="0" w:space="0" w:color="auto" w:frame="1"/>
          <w:shd w:val="clear" w:color="auto" w:fill="FFFFFF"/>
        </w:rPr>
      </w:pPr>
      <w:bookmarkStart w:id="1" w:name="N10045"/>
    </w:p>
    <w:bookmarkEnd w:id="1"/>
    <w:p w:rsidR="00F45097" w:rsidRDefault="00F45097" w:rsidP="00205311">
      <w:pPr>
        <w:spacing w:after="0"/>
        <w:jc w:val="right"/>
        <w:rPr>
          <w:rFonts w:ascii="Times New Roman" w:hAnsi="Times New Roman" w:cs="Times New Roman"/>
        </w:rPr>
      </w:pPr>
    </w:p>
    <w:p w:rsidR="00F45097" w:rsidRDefault="00F45097" w:rsidP="00205311">
      <w:pPr>
        <w:spacing w:after="0"/>
        <w:jc w:val="right"/>
        <w:rPr>
          <w:rFonts w:ascii="Times New Roman" w:hAnsi="Times New Roman" w:cs="Times New Roman"/>
        </w:rPr>
      </w:pPr>
    </w:p>
    <w:p w:rsidR="00F45097" w:rsidRDefault="00F45097" w:rsidP="00205311">
      <w:pPr>
        <w:spacing w:after="0"/>
        <w:jc w:val="right"/>
        <w:rPr>
          <w:rFonts w:ascii="Times New Roman" w:hAnsi="Times New Roman" w:cs="Times New Roman"/>
        </w:rPr>
      </w:pPr>
    </w:p>
    <w:p w:rsidR="00F45097" w:rsidRDefault="00F45097"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832A54" w:rsidRDefault="00832A54" w:rsidP="00205311">
      <w:pPr>
        <w:spacing w:after="0"/>
        <w:jc w:val="right"/>
        <w:rPr>
          <w:rFonts w:ascii="Times New Roman" w:hAnsi="Times New Roman" w:cs="Times New Roman"/>
        </w:rPr>
      </w:pPr>
    </w:p>
    <w:p w:rsidR="00D23508" w:rsidRDefault="00D23508" w:rsidP="002A1460">
      <w:pPr>
        <w:spacing w:after="0"/>
        <w:jc w:val="center"/>
        <w:rPr>
          <w:rFonts w:ascii="Times New Roman" w:hAnsi="Times New Roman" w:cs="Times New Roman"/>
          <w:b/>
          <w:color w:val="31849B" w:themeColor="accent5" w:themeShade="BF"/>
          <w:sz w:val="32"/>
          <w:szCs w:val="32"/>
        </w:rPr>
      </w:pPr>
      <w:r>
        <w:rPr>
          <w:noProof/>
          <w:lang w:eastAsia="fr-FR"/>
        </w:rPr>
        <w:drawing>
          <wp:anchor distT="0" distB="0" distL="114300" distR="114300" simplePos="0" relativeHeight="251666432" behindDoc="1" locked="0" layoutInCell="1" allowOverlap="1" wp14:anchorId="713A25BA" wp14:editId="5EC65112">
            <wp:simplePos x="0" y="0"/>
            <wp:positionH relativeFrom="margin">
              <wp:posOffset>-191135</wp:posOffset>
            </wp:positionH>
            <wp:positionV relativeFrom="margin">
              <wp:posOffset>229870</wp:posOffset>
            </wp:positionV>
            <wp:extent cx="2412786" cy="530199"/>
            <wp:effectExtent l="0" t="0" r="6985" b="381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2786" cy="5301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2A54" w:rsidRDefault="00832A54" w:rsidP="00832A54">
      <w:pPr>
        <w:spacing w:after="0"/>
        <w:jc w:val="center"/>
        <w:rPr>
          <w:rFonts w:ascii="Times New Roman" w:hAnsi="Times New Roman" w:cs="Times New Roman"/>
          <w:b/>
          <w:color w:val="31849B" w:themeColor="accent5" w:themeShade="BF"/>
          <w:sz w:val="32"/>
          <w:szCs w:val="32"/>
        </w:rPr>
      </w:pPr>
      <w:r>
        <w:rPr>
          <w:rFonts w:ascii="Times New Roman" w:hAnsi="Times New Roman" w:cs="Times New Roman"/>
          <w:b/>
          <w:color w:val="31849B" w:themeColor="accent5" w:themeShade="BF"/>
          <w:sz w:val="32"/>
          <w:szCs w:val="32"/>
        </w:rPr>
        <w:t xml:space="preserve">FICHE DE </w:t>
      </w:r>
      <w:r w:rsidR="00C34AE7">
        <w:rPr>
          <w:rFonts w:ascii="Times New Roman" w:hAnsi="Times New Roman" w:cs="Times New Roman"/>
          <w:b/>
          <w:color w:val="31849B" w:themeColor="accent5" w:themeShade="BF"/>
          <w:sz w:val="32"/>
          <w:szCs w:val="32"/>
        </w:rPr>
        <w:t>DEMANDE DE PRÊT</w:t>
      </w:r>
      <w:bookmarkStart w:id="2" w:name="_GoBack"/>
      <w:bookmarkEnd w:id="2"/>
    </w:p>
    <w:p w:rsidR="00832A54" w:rsidRDefault="00832A54" w:rsidP="00832A54">
      <w:pPr>
        <w:spacing w:after="0"/>
        <w:jc w:val="center"/>
        <w:rPr>
          <w:rFonts w:ascii="Times New Roman" w:hAnsi="Times New Roman" w:cs="Times New Roman"/>
          <w:b/>
          <w:color w:val="31849B" w:themeColor="accent5" w:themeShade="BF"/>
          <w:sz w:val="32"/>
          <w:szCs w:val="32"/>
        </w:rPr>
      </w:pPr>
    </w:p>
    <w:tbl>
      <w:tblPr>
        <w:tblStyle w:val="Grilledutableau"/>
        <w:tblW w:w="0" w:type="auto"/>
        <w:tblLook w:val="04A0" w:firstRow="1" w:lastRow="0" w:firstColumn="1" w:lastColumn="0" w:noHBand="0" w:noVBand="1"/>
      </w:tblPr>
      <w:tblGrid>
        <w:gridCol w:w="5211"/>
        <w:gridCol w:w="5172"/>
      </w:tblGrid>
      <w:tr w:rsidR="00832A54" w:rsidTr="00807424">
        <w:tc>
          <w:tcPr>
            <w:tcW w:w="5211" w:type="dxa"/>
            <w:vAlign w:val="center"/>
          </w:tcPr>
          <w:p w:rsidR="00807424" w:rsidRDefault="00807424" w:rsidP="00807424">
            <w:pPr>
              <w:jc w:val="center"/>
              <w:rPr>
                <w:rFonts w:ascii="Times New Roman" w:hAnsi="Times New Roman" w:cs="Times New Roman"/>
                <w:b/>
                <w:sz w:val="24"/>
                <w:szCs w:val="24"/>
              </w:rPr>
            </w:pPr>
          </w:p>
          <w:p w:rsidR="00832A54" w:rsidRPr="009A33B3" w:rsidRDefault="00832A54" w:rsidP="00807424">
            <w:pPr>
              <w:jc w:val="center"/>
              <w:rPr>
                <w:rFonts w:ascii="Times New Roman" w:hAnsi="Times New Roman" w:cs="Times New Roman"/>
                <w:b/>
                <w:sz w:val="24"/>
                <w:szCs w:val="24"/>
              </w:rPr>
            </w:pPr>
            <w:r w:rsidRPr="009A33B3">
              <w:rPr>
                <w:rFonts w:ascii="Times New Roman" w:hAnsi="Times New Roman" w:cs="Times New Roman"/>
                <w:b/>
                <w:sz w:val="24"/>
                <w:szCs w:val="24"/>
              </w:rPr>
              <w:t>EMPRUNTEUR</w:t>
            </w:r>
            <w:r>
              <w:rPr>
                <w:rFonts w:ascii="Times New Roman" w:hAnsi="Times New Roman" w:cs="Times New Roman"/>
                <w:b/>
                <w:sz w:val="24"/>
                <w:szCs w:val="24"/>
              </w:rPr>
              <w:t xml:space="preserve"> (S)</w:t>
            </w:r>
          </w:p>
        </w:tc>
        <w:tc>
          <w:tcPr>
            <w:tcW w:w="5172" w:type="dxa"/>
            <w:vAlign w:val="center"/>
          </w:tcPr>
          <w:p w:rsidR="00807424" w:rsidRDefault="00807424" w:rsidP="00807424">
            <w:pPr>
              <w:jc w:val="center"/>
              <w:rPr>
                <w:rFonts w:ascii="Times New Roman" w:hAnsi="Times New Roman" w:cs="Times New Roman"/>
                <w:b/>
                <w:sz w:val="24"/>
                <w:szCs w:val="24"/>
              </w:rPr>
            </w:pPr>
          </w:p>
          <w:p w:rsidR="00832A54" w:rsidRPr="00D00D50" w:rsidRDefault="00832A54" w:rsidP="00807424">
            <w:pPr>
              <w:jc w:val="center"/>
              <w:rPr>
                <w:rFonts w:ascii="Times New Roman" w:hAnsi="Times New Roman" w:cs="Times New Roman"/>
                <w:b/>
                <w:sz w:val="24"/>
                <w:szCs w:val="24"/>
              </w:rPr>
            </w:pPr>
            <w:r>
              <w:rPr>
                <w:rFonts w:ascii="Times New Roman" w:hAnsi="Times New Roman" w:cs="Times New Roman"/>
                <w:b/>
                <w:sz w:val="24"/>
                <w:szCs w:val="24"/>
              </w:rPr>
              <w:t>INTERMEDIAIRE</w:t>
            </w:r>
          </w:p>
        </w:tc>
      </w:tr>
      <w:tr w:rsidR="00832A54" w:rsidRPr="00832A54" w:rsidTr="00A541F6">
        <w:tc>
          <w:tcPr>
            <w:tcW w:w="5211" w:type="dxa"/>
          </w:tcPr>
          <w:p w:rsidR="00832A54" w:rsidRDefault="00832A54" w:rsidP="00A541F6">
            <w:pPr>
              <w:rPr>
                <w:rFonts w:ascii="Times New Roman" w:hAnsi="Times New Roman" w:cs="Times New Roman"/>
                <w:sz w:val="18"/>
                <w:szCs w:val="18"/>
              </w:rPr>
            </w:pPr>
          </w:p>
          <w:p w:rsidR="00832A54" w:rsidRDefault="00832A54" w:rsidP="00A541F6">
            <w:pPr>
              <w:rPr>
                <w:rFonts w:ascii="Times New Roman" w:hAnsi="Times New Roman" w:cs="Times New Roman"/>
                <w:sz w:val="18"/>
                <w:szCs w:val="18"/>
              </w:rPr>
            </w:pPr>
            <w:r>
              <w:rPr>
                <w:rFonts w:ascii="Times New Roman" w:hAnsi="Times New Roman" w:cs="Times New Roman"/>
                <w:sz w:val="18"/>
                <w:szCs w:val="18"/>
              </w:rPr>
              <w:t>M./Mme/Mlle ………………………………………………………..</w:t>
            </w:r>
          </w:p>
          <w:p w:rsidR="00832A54" w:rsidRDefault="00832A54" w:rsidP="00A541F6">
            <w:pPr>
              <w:rPr>
                <w:rFonts w:ascii="Times New Roman" w:hAnsi="Times New Roman" w:cs="Times New Roman"/>
                <w:sz w:val="18"/>
                <w:szCs w:val="18"/>
              </w:rPr>
            </w:pPr>
            <w:r>
              <w:rPr>
                <w:rFonts w:ascii="Times New Roman" w:hAnsi="Times New Roman" w:cs="Times New Roman"/>
                <w:sz w:val="18"/>
                <w:szCs w:val="18"/>
              </w:rPr>
              <w:t>………………………………………………………………………..</w:t>
            </w:r>
          </w:p>
          <w:p w:rsidR="00832A54" w:rsidRPr="00832A54" w:rsidRDefault="00832A54" w:rsidP="00A541F6">
            <w:pPr>
              <w:rPr>
                <w:rFonts w:ascii="Times New Roman" w:hAnsi="Times New Roman" w:cs="Times New Roman"/>
                <w:sz w:val="18"/>
                <w:szCs w:val="18"/>
              </w:rPr>
            </w:pPr>
            <w:r w:rsidRPr="00832A54">
              <w:rPr>
                <w:rFonts w:ascii="Times New Roman" w:hAnsi="Times New Roman" w:cs="Times New Roman"/>
                <w:sz w:val="18"/>
                <w:szCs w:val="18"/>
              </w:rPr>
              <w:t>M./Mme/Mlle ………………………………………………………..</w:t>
            </w:r>
          </w:p>
          <w:p w:rsidR="00832A54" w:rsidRDefault="00832A54" w:rsidP="00A541F6">
            <w:pPr>
              <w:rPr>
                <w:rFonts w:ascii="Times New Roman" w:hAnsi="Times New Roman" w:cs="Times New Roman"/>
                <w:sz w:val="18"/>
                <w:szCs w:val="18"/>
              </w:rPr>
            </w:pPr>
            <w:r w:rsidRPr="00832A54">
              <w:rPr>
                <w:rFonts w:ascii="Times New Roman" w:hAnsi="Times New Roman" w:cs="Times New Roman"/>
                <w:sz w:val="18"/>
                <w:szCs w:val="18"/>
              </w:rPr>
              <w:t>………………………………………………………………………..</w:t>
            </w:r>
          </w:p>
          <w:p w:rsidR="00832A54" w:rsidRPr="00832A54" w:rsidRDefault="00832A54" w:rsidP="00A541F6">
            <w:pPr>
              <w:rPr>
                <w:rFonts w:ascii="Times New Roman" w:hAnsi="Times New Roman" w:cs="Times New Roman"/>
                <w:sz w:val="18"/>
                <w:szCs w:val="18"/>
              </w:rPr>
            </w:pPr>
          </w:p>
        </w:tc>
        <w:tc>
          <w:tcPr>
            <w:tcW w:w="5172" w:type="dxa"/>
            <w:tcBorders>
              <w:bottom w:val="single" w:sz="4" w:space="0" w:color="auto"/>
            </w:tcBorders>
          </w:tcPr>
          <w:p w:rsidR="00832A54" w:rsidRDefault="00832A54" w:rsidP="00A541F6">
            <w:pPr>
              <w:jc w:val="center"/>
              <w:rPr>
                <w:rFonts w:ascii="Times New Roman" w:hAnsi="Times New Roman" w:cs="Times New Roman"/>
                <w:sz w:val="18"/>
                <w:szCs w:val="18"/>
              </w:rPr>
            </w:pPr>
          </w:p>
          <w:p w:rsidR="00832A54" w:rsidRPr="00832A54" w:rsidRDefault="00832A54" w:rsidP="00A541F6">
            <w:pPr>
              <w:rPr>
                <w:rFonts w:ascii="Times New Roman" w:hAnsi="Times New Roman" w:cs="Times New Roman"/>
                <w:sz w:val="18"/>
                <w:szCs w:val="18"/>
              </w:rPr>
            </w:pPr>
            <w:r w:rsidRPr="00832A54">
              <w:rPr>
                <w:rFonts w:ascii="Times New Roman" w:hAnsi="Times New Roman" w:cs="Times New Roman"/>
                <w:sz w:val="18"/>
                <w:szCs w:val="18"/>
              </w:rPr>
              <w:t>M./Mme/Mlle ………………………………………………………..</w:t>
            </w:r>
          </w:p>
          <w:p w:rsidR="00832A54" w:rsidRPr="00832A54" w:rsidRDefault="00832A54" w:rsidP="00A541F6">
            <w:pPr>
              <w:rPr>
                <w:rFonts w:ascii="Times New Roman" w:hAnsi="Times New Roman" w:cs="Times New Roman"/>
                <w:sz w:val="18"/>
                <w:szCs w:val="18"/>
              </w:rPr>
            </w:pPr>
            <w:r w:rsidRPr="00832A54">
              <w:rPr>
                <w:rFonts w:ascii="Times New Roman" w:hAnsi="Times New Roman" w:cs="Times New Roman"/>
                <w:sz w:val="18"/>
                <w:szCs w:val="18"/>
              </w:rPr>
              <w:t>………………………………………………………………………..</w:t>
            </w:r>
          </w:p>
        </w:tc>
      </w:tr>
      <w:tr w:rsidR="00832A54" w:rsidTr="00A541F6">
        <w:tc>
          <w:tcPr>
            <w:tcW w:w="5211" w:type="dxa"/>
            <w:tcBorders>
              <w:right w:val="single" w:sz="4" w:space="0" w:color="auto"/>
            </w:tcBorders>
          </w:tcPr>
          <w:p w:rsidR="00832A54" w:rsidRDefault="00832A54" w:rsidP="00A541F6">
            <w:pPr>
              <w:rPr>
                <w:rFonts w:ascii="Times New Roman" w:hAnsi="Times New Roman" w:cs="Times New Roman"/>
                <w:sz w:val="18"/>
                <w:szCs w:val="18"/>
              </w:rPr>
            </w:pPr>
          </w:p>
          <w:p w:rsidR="00832A54" w:rsidRDefault="00832A54" w:rsidP="00A541F6">
            <w:pPr>
              <w:rPr>
                <w:rFonts w:ascii="Times New Roman" w:hAnsi="Times New Roman" w:cs="Times New Roman"/>
                <w:sz w:val="18"/>
                <w:szCs w:val="18"/>
              </w:rPr>
            </w:pPr>
            <w:r>
              <w:rPr>
                <w:rFonts w:ascii="Times New Roman" w:hAnsi="Times New Roman" w:cs="Times New Roman"/>
                <w:sz w:val="18"/>
                <w:szCs w:val="18"/>
              </w:rPr>
              <w:t>Demeurant……………………………………………………………</w:t>
            </w:r>
          </w:p>
          <w:p w:rsidR="00832A54" w:rsidRPr="00832A54" w:rsidRDefault="00832A54" w:rsidP="00A541F6">
            <w:pPr>
              <w:rPr>
                <w:rFonts w:ascii="Times New Roman" w:hAnsi="Times New Roman" w:cs="Times New Roman"/>
                <w:sz w:val="18"/>
                <w:szCs w:val="18"/>
              </w:rPr>
            </w:pPr>
            <w:r>
              <w:rPr>
                <w:rFonts w:ascii="Times New Roman" w:hAnsi="Times New Roman" w:cs="Times New Roman"/>
                <w:sz w:val="18"/>
                <w:szCs w:val="18"/>
              </w:rPr>
              <w:t>………………………………………………………………………...</w:t>
            </w:r>
          </w:p>
        </w:tc>
        <w:tc>
          <w:tcPr>
            <w:tcW w:w="5172" w:type="dxa"/>
            <w:tcBorders>
              <w:left w:val="single" w:sz="4" w:space="0" w:color="auto"/>
            </w:tcBorders>
          </w:tcPr>
          <w:p w:rsidR="00832A54" w:rsidRDefault="00832A54" w:rsidP="00A541F6">
            <w:pPr>
              <w:rPr>
                <w:rFonts w:ascii="Times New Roman" w:hAnsi="Times New Roman" w:cs="Times New Roman"/>
                <w:b/>
                <w:color w:val="31849B" w:themeColor="accent5" w:themeShade="BF"/>
                <w:sz w:val="18"/>
                <w:szCs w:val="18"/>
              </w:rPr>
            </w:pPr>
          </w:p>
          <w:p w:rsidR="00832A54" w:rsidRPr="00832A54" w:rsidRDefault="00832A54" w:rsidP="00A541F6">
            <w:pPr>
              <w:rPr>
                <w:rFonts w:ascii="Times New Roman" w:hAnsi="Times New Roman" w:cs="Times New Roman"/>
                <w:sz w:val="18"/>
                <w:szCs w:val="18"/>
              </w:rPr>
            </w:pPr>
            <w:r>
              <w:rPr>
                <w:rFonts w:ascii="Times New Roman" w:hAnsi="Times New Roman" w:cs="Times New Roman"/>
                <w:sz w:val="18"/>
                <w:szCs w:val="18"/>
              </w:rPr>
              <w:t>Adresse …</w:t>
            </w:r>
            <w:r w:rsidRPr="00832A54">
              <w:rPr>
                <w:rFonts w:ascii="Times New Roman" w:hAnsi="Times New Roman" w:cs="Times New Roman"/>
                <w:sz w:val="18"/>
                <w:szCs w:val="18"/>
              </w:rPr>
              <w:t>………………………………………………………</w:t>
            </w:r>
            <w:r>
              <w:rPr>
                <w:rFonts w:ascii="Times New Roman" w:hAnsi="Times New Roman" w:cs="Times New Roman"/>
                <w:sz w:val="18"/>
                <w:szCs w:val="18"/>
              </w:rPr>
              <w:t>……</w:t>
            </w:r>
          </w:p>
          <w:p w:rsidR="00832A54" w:rsidRDefault="00832A54" w:rsidP="00A541F6">
            <w:pPr>
              <w:rPr>
                <w:rFonts w:ascii="Times New Roman" w:hAnsi="Times New Roman" w:cs="Times New Roman"/>
                <w:sz w:val="18"/>
                <w:szCs w:val="18"/>
              </w:rPr>
            </w:pPr>
            <w:r w:rsidRPr="00832A54">
              <w:rPr>
                <w:rFonts w:ascii="Times New Roman" w:hAnsi="Times New Roman" w:cs="Times New Roman"/>
                <w:sz w:val="18"/>
                <w:szCs w:val="18"/>
              </w:rPr>
              <w:t>………………………………………………………………………..</w:t>
            </w:r>
          </w:p>
          <w:p w:rsidR="00832A54" w:rsidRPr="00832A54" w:rsidRDefault="00832A54" w:rsidP="00A541F6">
            <w:pPr>
              <w:rPr>
                <w:rFonts w:ascii="Times New Roman" w:hAnsi="Times New Roman" w:cs="Times New Roman"/>
                <w:b/>
                <w:color w:val="31849B" w:themeColor="accent5" w:themeShade="BF"/>
                <w:sz w:val="18"/>
                <w:szCs w:val="18"/>
              </w:rPr>
            </w:pPr>
          </w:p>
        </w:tc>
      </w:tr>
      <w:tr w:rsidR="00A541F6" w:rsidTr="00A541F6">
        <w:tc>
          <w:tcPr>
            <w:tcW w:w="10383" w:type="dxa"/>
            <w:gridSpan w:val="2"/>
          </w:tcPr>
          <w:p w:rsidR="00A541F6" w:rsidRDefault="00A541F6" w:rsidP="00A541F6">
            <w:pPr>
              <w:rPr>
                <w:rFonts w:ascii="Times New Roman" w:hAnsi="Times New Roman" w:cs="Times New Roman"/>
                <w:sz w:val="18"/>
                <w:szCs w:val="18"/>
              </w:rPr>
            </w:pPr>
          </w:p>
          <w:p w:rsidR="00A541F6" w:rsidRDefault="00A541F6" w:rsidP="00A541F6">
            <w:pPr>
              <w:rPr>
                <w:rFonts w:ascii="Times New Roman" w:hAnsi="Times New Roman" w:cs="Times New Roman"/>
                <w:sz w:val="18"/>
                <w:szCs w:val="18"/>
              </w:rPr>
            </w:pPr>
            <w:r w:rsidRPr="00A541F6">
              <w:rPr>
                <w:rFonts w:ascii="Times New Roman" w:hAnsi="Times New Roman" w:cs="Times New Roman"/>
                <w:sz w:val="18"/>
                <w:szCs w:val="18"/>
              </w:rPr>
              <w:t>Le</w:t>
            </w:r>
            <w:r>
              <w:rPr>
                <w:rFonts w:ascii="Times New Roman" w:hAnsi="Times New Roman" w:cs="Times New Roman"/>
                <w:sz w:val="18"/>
                <w:szCs w:val="18"/>
              </w:rPr>
              <w:t>(s) emprunteur(s) confirme(nt) sa (leur) volonté d’obtenir le(s) concours financier(s) proposé(s) par l’intermédiaire, d’un montant total de :   …………………………………</w:t>
            </w:r>
            <w:proofErr w:type="gramStart"/>
            <w:r>
              <w:rPr>
                <w:rFonts w:ascii="Times New Roman" w:hAnsi="Times New Roman" w:cs="Times New Roman"/>
                <w:sz w:val="18"/>
                <w:szCs w:val="18"/>
              </w:rPr>
              <w:t>.€</w:t>
            </w:r>
            <w:proofErr w:type="gramEnd"/>
          </w:p>
          <w:p w:rsidR="00A541F6" w:rsidRDefault="00A541F6" w:rsidP="00A541F6">
            <w:pPr>
              <w:rPr>
                <w:rFonts w:ascii="Times New Roman" w:hAnsi="Times New Roman" w:cs="Times New Roman"/>
                <w:b/>
                <w:color w:val="31849B" w:themeColor="accent5" w:themeShade="BF"/>
                <w:sz w:val="32"/>
                <w:szCs w:val="32"/>
              </w:rPr>
            </w:pPr>
          </w:p>
        </w:tc>
      </w:tr>
      <w:tr w:rsidR="00A541F6" w:rsidTr="00A541F6">
        <w:tblPrEx>
          <w:tblCellMar>
            <w:left w:w="70" w:type="dxa"/>
            <w:right w:w="70" w:type="dxa"/>
          </w:tblCellMar>
          <w:tblLook w:val="0000" w:firstRow="0" w:lastRow="0" w:firstColumn="0" w:lastColumn="0" w:noHBand="0" w:noVBand="0"/>
        </w:tblPrEx>
        <w:trPr>
          <w:trHeight w:val="2623"/>
        </w:trPr>
        <w:tc>
          <w:tcPr>
            <w:tcW w:w="10383" w:type="dxa"/>
            <w:gridSpan w:val="2"/>
          </w:tcPr>
          <w:p w:rsidR="00A541F6" w:rsidRDefault="00A541F6" w:rsidP="00A541F6">
            <w:pPr>
              <w:spacing w:line="276" w:lineRule="auto"/>
              <w:rPr>
                <w:rFonts w:ascii="Times New Roman" w:hAnsi="Times New Roman" w:cs="Times New Roman"/>
                <w:sz w:val="18"/>
                <w:szCs w:val="18"/>
              </w:rPr>
            </w:pPr>
          </w:p>
          <w:p w:rsidR="00A541F6" w:rsidRDefault="00A541F6" w:rsidP="00A541F6">
            <w:pPr>
              <w:spacing w:line="276" w:lineRule="auto"/>
              <w:rPr>
                <w:rFonts w:ascii="Times New Roman" w:hAnsi="Times New Roman" w:cs="Times New Roman"/>
                <w:sz w:val="18"/>
                <w:szCs w:val="18"/>
              </w:rPr>
            </w:pPr>
            <w:r w:rsidRPr="00A541F6">
              <w:rPr>
                <w:rFonts w:ascii="Times New Roman" w:hAnsi="Times New Roman" w:cs="Times New Roman"/>
                <w:sz w:val="18"/>
                <w:szCs w:val="18"/>
              </w:rPr>
              <w:t>Le(s) emprunteur(s) reconnaît (</w:t>
            </w:r>
            <w:proofErr w:type="spellStart"/>
            <w:r w:rsidRPr="00A541F6">
              <w:rPr>
                <w:rFonts w:ascii="Times New Roman" w:hAnsi="Times New Roman" w:cs="Times New Roman"/>
                <w:sz w:val="18"/>
                <w:szCs w:val="18"/>
              </w:rPr>
              <w:t>ssent</w:t>
            </w:r>
            <w:proofErr w:type="spellEnd"/>
            <w:r w:rsidRPr="00A541F6">
              <w:rPr>
                <w:rFonts w:ascii="Times New Roman" w:hAnsi="Times New Roman" w:cs="Times New Roman"/>
                <w:sz w:val="18"/>
                <w:szCs w:val="18"/>
              </w:rPr>
              <w:t xml:space="preserve">) avoir obtenu grâce à l’intermédiaire, </w:t>
            </w:r>
            <w:r>
              <w:rPr>
                <w:rFonts w:ascii="Times New Roman" w:hAnsi="Times New Roman" w:cs="Times New Roman"/>
                <w:sz w:val="18"/>
                <w:szCs w:val="18"/>
              </w:rPr>
              <w:t xml:space="preserve">l’accord de principe avec les caractéristiques suivantes : </w:t>
            </w:r>
          </w:p>
          <w:p w:rsidR="00A541F6" w:rsidRDefault="00A541F6" w:rsidP="00A541F6">
            <w:pPr>
              <w:spacing w:line="276" w:lineRule="auto"/>
              <w:rPr>
                <w:rFonts w:ascii="Times New Roman" w:hAnsi="Times New Roman" w:cs="Times New Roman"/>
                <w:sz w:val="18"/>
                <w:szCs w:val="18"/>
              </w:rPr>
            </w:pPr>
          </w:p>
          <w:p w:rsidR="00A541F6" w:rsidRPr="00A541F6" w:rsidRDefault="00A541F6" w:rsidP="00A541F6">
            <w:pPr>
              <w:spacing w:line="276" w:lineRule="auto"/>
              <w:ind w:left="708"/>
              <w:rPr>
                <w:rFonts w:ascii="Times New Roman" w:hAnsi="Times New Roman" w:cs="Times New Roman"/>
                <w:sz w:val="18"/>
                <w:szCs w:val="18"/>
              </w:rPr>
            </w:pPr>
            <w:r w:rsidRPr="00A541F6">
              <w:rPr>
                <w:rFonts w:ascii="Times New Roman" w:hAnsi="Times New Roman" w:cs="Times New Roman"/>
                <w:sz w:val="18"/>
                <w:szCs w:val="18"/>
              </w:rPr>
              <w:t>…………………………</w:t>
            </w:r>
            <w:proofErr w:type="gramStart"/>
            <w:r w:rsidRPr="00A541F6">
              <w:rPr>
                <w:rFonts w:ascii="Times New Roman" w:hAnsi="Times New Roman" w:cs="Times New Roman"/>
                <w:sz w:val="18"/>
                <w:szCs w:val="18"/>
              </w:rPr>
              <w:t>.€</w:t>
            </w:r>
            <w:proofErr w:type="gramEnd"/>
            <w:r w:rsidRPr="00A541F6">
              <w:rPr>
                <w:rFonts w:ascii="Times New Roman" w:hAnsi="Times New Roman" w:cs="Times New Roman"/>
                <w:sz w:val="18"/>
                <w:szCs w:val="18"/>
              </w:rPr>
              <w:t xml:space="preserve"> sur ………………………….mois, à un taux initial ……………………….TEG</w:t>
            </w:r>
          </w:p>
          <w:p w:rsidR="00A541F6" w:rsidRPr="00A541F6" w:rsidRDefault="00A541F6" w:rsidP="00A541F6">
            <w:pPr>
              <w:spacing w:line="276" w:lineRule="auto"/>
              <w:ind w:left="708"/>
              <w:rPr>
                <w:rFonts w:ascii="Times New Roman" w:hAnsi="Times New Roman" w:cs="Times New Roman"/>
                <w:sz w:val="18"/>
                <w:szCs w:val="18"/>
              </w:rPr>
            </w:pPr>
            <w:r w:rsidRPr="00A541F6">
              <w:rPr>
                <w:rFonts w:ascii="Times New Roman" w:hAnsi="Times New Roman" w:cs="Times New Roman"/>
                <w:sz w:val="18"/>
                <w:szCs w:val="18"/>
              </w:rPr>
              <w:t>…………………………</w:t>
            </w:r>
            <w:proofErr w:type="gramStart"/>
            <w:r w:rsidRPr="00A541F6">
              <w:rPr>
                <w:rFonts w:ascii="Times New Roman" w:hAnsi="Times New Roman" w:cs="Times New Roman"/>
                <w:sz w:val="18"/>
                <w:szCs w:val="18"/>
              </w:rPr>
              <w:t>.€</w:t>
            </w:r>
            <w:proofErr w:type="gramEnd"/>
            <w:r w:rsidRPr="00A541F6">
              <w:rPr>
                <w:rFonts w:ascii="Times New Roman" w:hAnsi="Times New Roman" w:cs="Times New Roman"/>
                <w:sz w:val="18"/>
                <w:szCs w:val="18"/>
              </w:rPr>
              <w:t xml:space="preserve"> sur ………………………….mois, à un taux initial ……………………….TEG</w:t>
            </w:r>
          </w:p>
          <w:p w:rsidR="00A541F6" w:rsidRDefault="00A541F6" w:rsidP="00A541F6">
            <w:pPr>
              <w:spacing w:line="276" w:lineRule="auto"/>
              <w:ind w:left="708"/>
              <w:rPr>
                <w:rFonts w:ascii="Times New Roman" w:hAnsi="Times New Roman" w:cs="Times New Roman"/>
                <w:sz w:val="18"/>
                <w:szCs w:val="18"/>
              </w:rPr>
            </w:pPr>
            <w:r w:rsidRPr="00A541F6">
              <w:rPr>
                <w:rFonts w:ascii="Times New Roman" w:hAnsi="Times New Roman" w:cs="Times New Roman"/>
                <w:sz w:val="18"/>
                <w:szCs w:val="18"/>
              </w:rPr>
              <w:t>…………………………</w:t>
            </w:r>
            <w:proofErr w:type="gramStart"/>
            <w:r w:rsidRPr="00A541F6">
              <w:rPr>
                <w:rFonts w:ascii="Times New Roman" w:hAnsi="Times New Roman" w:cs="Times New Roman"/>
                <w:sz w:val="18"/>
                <w:szCs w:val="18"/>
              </w:rPr>
              <w:t>.€</w:t>
            </w:r>
            <w:proofErr w:type="gramEnd"/>
            <w:r w:rsidRPr="00A541F6">
              <w:rPr>
                <w:rFonts w:ascii="Times New Roman" w:hAnsi="Times New Roman" w:cs="Times New Roman"/>
                <w:sz w:val="18"/>
                <w:szCs w:val="18"/>
              </w:rPr>
              <w:t xml:space="preserve"> sur ………………………….mois, à un taux initial ……………………….TEG</w:t>
            </w:r>
          </w:p>
          <w:p w:rsidR="00A5245B" w:rsidRDefault="00A5245B" w:rsidP="00A541F6">
            <w:pPr>
              <w:spacing w:line="276" w:lineRule="auto"/>
              <w:ind w:left="708"/>
              <w:rPr>
                <w:rFonts w:ascii="Times New Roman" w:hAnsi="Times New Roman" w:cs="Times New Roman"/>
                <w:sz w:val="18"/>
                <w:szCs w:val="18"/>
              </w:rPr>
            </w:pPr>
          </w:p>
          <w:p w:rsidR="00A541F6" w:rsidRDefault="00A541F6" w:rsidP="00A541F6">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Cet accord a été émis pour une durée de ………………………….sous réserve de pouvoir remplir </w:t>
            </w:r>
            <w:r w:rsidR="00A5245B">
              <w:rPr>
                <w:rFonts w:ascii="Times New Roman" w:hAnsi="Times New Roman" w:cs="Times New Roman"/>
                <w:sz w:val="18"/>
                <w:szCs w:val="18"/>
              </w:rPr>
              <w:t>les conditions suivantes :</w:t>
            </w:r>
          </w:p>
          <w:p w:rsidR="00A5245B" w:rsidRDefault="00A5245B" w:rsidP="00A541F6">
            <w:pPr>
              <w:spacing w:line="276" w:lineRule="auto"/>
              <w:jc w:val="both"/>
              <w:rPr>
                <w:rFonts w:ascii="Times New Roman" w:hAnsi="Times New Roman" w:cs="Times New Roman"/>
                <w:sz w:val="18"/>
                <w:szCs w:val="18"/>
              </w:rPr>
            </w:pPr>
          </w:p>
          <w:p w:rsidR="00A5245B" w:rsidRDefault="00A5245B" w:rsidP="00A541F6">
            <w:pPr>
              <w:spacing w:line="276" w:lineRule="auto"/>
              <w:jc w:val="both"/>
              <w:rPr>
                <w:rFonts w:ascii="Times New Roman" w:hAnsi="Times New Roman" w:cs="Times New Roman"/>
                <w:i/>
                <w:sz w:val="18"/>
                <w:szCs w:val="18"/>
              </w:rPr>
            </w:pPr>
            <w:r>
              <w:rPr>
                <w:rFonts w:ascii="Times New Roman" w:hAnsi="Times New Roman" w:cs="Times New Roman"/>
                <w:sz w:val="18"/>
                <w:szCs w:val="18"/>
              </w:rPr>
              <w:t xml:space="preserve">En cas de remboursement anticipé du ou des crédit(s) sollicité(s), le(s) mandant(s) pourra (ont) être redevable(s) à l’égard de la banque, d’une indemnité décrite dans l’offre de prêt(s). </w:t>
            </w:r>
            <w:r w:rsidRPr="00A5245B">
              <w:rPr>
                <w:rFonts w:ascii="Times New Roman" w:hAnsi="Times New Roman" w:cs="Times New Roman"/>
                <w:i/>
                <w:sz w:val="18"/>
                <w:szCs w:val="18"/>
              </w:rPr>
              <w:t>définition sur le lexique de crédit à IRA</w:t>
            </w:r>
          </w:p>
          <w:p w:rsidR="00A5245B" w:rsidRPr="00A5245B" w:rsidRDefault="00A5245B" w:rsidP="00A541F6">
            <w:pPr>
              <w:spacing w:line="276" w:lineRule="auto"/>
              <w:jc w:val="both"/>
              <w:rPr>
                <w:rFonts w:ascii="Times New Roman" w:hAnsi="Times New Roman" w:cs="Times New Roman"/>
                <w:b/>
                <w:sz w:val="18"/>
                <w:szCs w:val="18"/>
              </w:rPr>
            </w:pPr>
          </w:p>
          <w:p w:rsidR="00A5245B" w:rsidRDefault="00A5245B" w:rsidP="00A541F6">
            <w:pPr>
              <w:spacing w:line="276" w:lineRule="auto"/>
              <w:jc w:val="both"/>
              <w:rPr>
                <w:rFonts w:ascii="Times New Roman" w:hAnsi="Times New Roman" w:cs="Times New Roman"/>
                <w:b/>
                <w:sz w:val="18"/>
                <w:szCs w:val="18"/>
              </w:rPr>
            </w:pPr>
            <w:r w:rsidRPr="00A5245B">
              <w:rPr>
                <w:rFonts w:ascii="Times New Roman" w:hAnsi="Times New Roman" w:cs="Times New Roman"/>
                <w:b/>
                <w:sz w:val="18"/>
                <w:szCs w:val="18"/>
              </w:rPr>
              <w:t>Le(s) emprunteur(s) certifie(nt) que cette proposition est conforme à ses (leur) souhaits.</w:t>
            </w:r>
          </w:p>
          <w:p w:rsidR="00A5245B" w:rsidRPr="00A541F6" w:rsidRDefault="00A5245B" w:rsidP="00A541F6">
            <w:pPr>
              <w:spacing w:line="276" w:lineRule="auto"/>
              <w:jc w:val="both"/>
              <w:rPr>
                <w:rFonts w:ascii="Times New Roman" w:hAnsi="Times New Roman" w:cs="Times New Roman"/>
                <w:color w:val="31849B" w:themeColor="accent5" w:themeShade="BF"/>
                <w:sz w:val="18"/>
                <w:szCs w:val="18"/>
              </w:rPr>
            </w:pPr>
          </w:p>
        </w:tc>
      </w:tr>
      <w:tr w:rsidR="00A541F6" w:rsidTr="00A541F6">
        <w:tblPrEx>
          <w:tblCellMar>
            <w:left w:w="70" w:type="dxa"/>
            <w:right w:w="70" w:type="dxa"/>
          </w:tblCellMar>
          <w:tblLook w:val="0000" w:firstRow="0" w:lastRow="0" w:firstColumn="0" w:lastColumn="0" w:noHBand="0" w:noVBand="0"/>
        </w:tblPrEx>
        <w:trPr>
          <w:trHeight w:val="2623"/>
        </w:trPr>
        <w:tc>
          <w:tcPr>
            <w:tcW w:w="10383" w:type="dxa"/>
            <w:gridSpan w:val="2"/>
          </w:tcPr>
          <w:p w:rsidR="00A541F6" w:rsidRPr="00807424" w:rsidRDefault="00167D6C" w:rsidP="00807424">
            <w:pPr>
              <w:jc w:val="center"/>
              <w:rPr>
                <w:rFonts w:ascii="Times New Roman" w:hAnsi="Times New Roman" w:cs="Times New Roman"/>
                <w:b/>
                <w:sz w:val="18"/>
                <w:szCs w:val="18"/>
              </w:rPr>
            </w:pPr>
            <w:r w:rsidRPr="00807424">
              <w:rPr>
                <w:rFonts w:ascii="Times New Roman" w:hAnsi="Times New Roman" w:cs="Times New Roman"/>
                <w:b/>
                <w:sz w:val="18"/>
                <w:szCs w:val="18"/>
              </w:rPr>
              <w:t>Un crédit vous engage et doit être remboursé. Vérifiez vos capacités de remboursement  avant de vous engager</w:t>
            </w:r>
          </w:p>
          <w:p w:rsidR="00167D6C" w:rsidRPr="00F83A91" w:rsidRDefault="00167D6C" w:rsidP="00A541F6">
            <w:pPr>
              <w:rPr>
                <w:rFonts w:ascii="Times New Roman" w:hAnsi="Times New Roman" w:cs="Times New Roman"/>
                <w:sz w:val="18"/>
                <w:szCs w:val="18"/>
              </w:rPr>
            </w:pPr>
          </w:p>
          <w:p w:rsidR="00167D6C" w:rsidRPr="00F83A91" w:rsidRDefault="00167D6C" w:rsidP="00A541F6">
            <w:pPr>
              <w:rPr>
                <w:rFonts w:ascii="Times New Roman" w:hAnsi="Times New Roman" w:cs="Times New Roman"/>
                <w:sz w:val="18"/>
                <w:szCs w:val="18"/>
              </w:rPr>
            </w:pPr>
            <w:r w:rsidRPr="00F83A91">
              <w:rPr>
                <w:rFonts w:ascii="Times New Roman" w:hAnsi="Times New Roman" w:cs="Times New Roman"/>
                <w:sz w:val="18"/>
                <w:szCs w:val="18"/>
              </w:rPr>
              <w:t>Les charges financières avant la mise en place du ou des crédit(s) :</w:t>
            </w:r>
          </w:p>
          <w:p w:rsidR="00167D6C" w:rsidRPr="00F83A91" w:rsidRDefault="00167D6C" w:rsidP="00A541F6">
            <w:pPr>
              <w:rPr>
                <w:rFonts w:ascii="Times New Roman" w:hAnsi="Times New Roman" w:cs="Times New Roman"/>
                <w:sz w:val="18"/>
                <w:szCs w:val="18"/>
              </w:rPr>
            </w:pPr>
          </w:p>
          <w:p w:rsidR="00167D6C" w:rsidRPr="00F83A91" w:rsidRDefault="00167D6C" w:rsidP="00A541F6">
            <w:pPr>
              <w:rPr>
                <w:rFonts w:ascii="Times New Roman" w:hAnsi="Times New Roman" w:cs="Times New Roman"/>
                <w:sz w:val="18"/>
                <w:szCs w:val="18"/>
              </w:rPr>
            </w:pPr>
            <w:r w:rsidRPr="00F83A91">
              <w:rPr>
                <w:rFonts w:ascii="Times New Roman" w:hAnsi="Times New Roman" w:cs="Times New Roman"/>
                <w:sz w:val="18"/>
                <w:szCs w:val="18"/>
              </w:rPr>
              <w:t>Les charges financières après la mise en place du ou des crédit(s) :</w:t>
            </w:r>
          </w:p>
          <w:p w:rsidR="00167D6C" w:rsidRPr="00F83A91" w:rsidRDefault="00167D6C" w:rsidP="00A541F6">
            <w:pPr>
              <w:rPr>
                <w:rFonts w:ascii="Times New Roman" w:hAnsi="Times New Roman" w:cs="Times New Roman"/>
                <w:sz w:val="18"/>
                <w:szCs w:val="18"/>
              </w:rPr>
            </w:pPr>
          </w:p>
          <w:p w:rsidR="00167D6C" w:rsidRPr="00F83A91" w:rsidRDefault="00167D6C" w:rsidP="00A541F6">
            <w:pPr>
              <w:rPr>
                <w:rFonts w:ascii="Times New Roman" w:hAnsi="Times New Roman" w:cs="Times New Roman"/>
                <w:sz w:val="18"/>
                <w:szCs w:val="18"/>
              </w:rPr>
            </w:pPr>
            <w:r w:rsidRPr="00F83A91">
              <w:rPr>
                <w:rFonts w:ascii="Times New Roman" w:hAnsi="Times New Roman" w:cs="Times New Roman"/>
                <w:sz w:val="18"/>
                <w:szCs w:val="18"/>
              </w:rPr>
              <w:t>Le(s) emprunteur(s) reconnait (</w:t>
            </w:r>
            <w:proofErr w:type="spellStart"/>
            <w:r w:rsidRPr="00F83A91">
              <w:rPr>
                <w:rFonts w:ascii="Times New Roman" w:hAnsi="Times New Roman" w:cs="Times New Roman"/>
                <w:sz w:val="18"/>
                <w:szCs w:val="18"/>
              </w:rPr>
              <w:t>ssent</w:t>
            </w:r>
            <w:proofErr w:type="spellEnd"/>
            <w:r w:rsidRPr="00F83A91">
              <w:rPr>
                <w:rFonts w:ascii="Times New Roman" w:hAnsi="Times New Roman" w:cs="Times New Roman"/>
                <w:sz w:val="18"/>
                <w:szCs w:val="18"/>
              </w:rPr>
              <w:t xml:space="preserve">) avoir disposé de toutes les informations nécessaires pour faire son (leur) choix de financement et déclare(nt) connaitre </w:t>
            </w:r>
            <w:r w:rsidR="002D53E6" w:rsidRPr="00F83A91">
              <w:rPr>
                <w:rFonts w:ascii="Times New Roman" w:hAnsi="Times New Roman" w:cs="Times New Roman"/>
                <w:sz w:val="18"/>
                <w:szCs w:val="18"/>
              </w:rPr>
              <w:t>et accepter les caractéristiques de l’accord de prêt(s) obtenu.</w:t>
            </w:r>
          </w:p>
          <w:p w:rsidR="002D53E6" w:rsidRPr="00F83A91" w:rsidRDefault="002D53E6" w:rsidP="00A541F6">
            <w:pPr>
              <w:rPr>
                <w:rFonts w:ascii="Times New Roman" w:hAnsi="Times New Roman" w:cs="Times New Roman"/>
                <w:i/>
                <w:sz w:val="18"/>
                <w:szCs w:val="18"/>
              </w:rPr>
            </w:pPr>
            <w:r w:rsidRPr="00F83A91">
              <w:rPr>
                <w:rFonts w:ascii="Times New Roman" w:hAnsi="Times New Roman" w:cs="Times New Roman"/>
                <w:i/>
                <w:sz w:val="18"/>
                <w:szCs w:val="18"/>
              </w:rPr>
              <w:t xml:space="preserve">L’intermédiaire déclare avoir enregistré au cours de l’année précédente </w:t>
            </w:r>
            <w:r w:rsidR="00F83A91" w:rsidRPr="00F83A91">
              <w:rPr>
                <w:rFonts w:ascii="Times New Roman" w:hAnsi="Times New Roman" w:cs="Times New Roman"/>
                <w:i/>
                <w:sz w:val="18"/>
                <w:szCs w:val="18"/>
              </w:rPr>
              <w:t>une part supérieure</w:t>
            </w:r>
            <w:r w:rsidRPr="00F83A91">
              <w:rPr>
                <w:rFonts w:ascii="Times New Roman" w:hAnsi="Times New Roman" w:cs="Times New Roman"/>
                <w:i/>
                <w:sz w:val="18"/>
                <w:szCs w:val="18"/>
              </w:rPr>
              <w:t xml:space="preserve"> au tiers de son chiffre d’affaires au titre de l’activité d’intermédiation avec l’établissement ………………………</w:t>
            </w:r>
          </w:p>
          <w:p w:rsidR="002D53E6" w:rsidRPr="00F83A91" w:rsidRDefault="002D53E6" w:rsidP="00A541F6">
            <w:pPr>
              <w:rPr>
                <w:rFonts w:ascii="Times New Roman" w:hAnsi="Times New Roman" w:cs="Times New Roman"/>
                <w:i/>
                <w:sz w:val="18"/>
                <w:szCs w:val="18"/>
              </w:rPr>
            </w:pPr>
            <w:r w:rsidRPr="00F83A91">
              <w:rPr>
                <w:rFonts w:ascii="Times New Roman" w:hAnsi="Times New Roman" w:cs="Times New Roman"/>
                <w:i/>
                <w:sz w:val="18"/>
                <w:szCs w:val="18"/>
              </w:rPr>
              <w:t>L’intermédiaire déclare</w:t>
            </w:r>
            <w:r w:rsidR="00F83A91" w:rsidRPr="00F83A91">
              <w:rPr>
                <w:rFonts w:ascii="Times New Roman" w:hAnsi="Times New Roman" w:cs="Times New Roman"/>
                <w:i/>
                <w:sz w:val="18"/>
                <w:szCs w:val="18"/>
              </w:rPr>
              <w:t xml:space="preserve"> être détenu à plus de 10% des droits de vote ou du capital par l’établissement……………………..</w:t>
            </w:r>
          </w:p>
          <w:p w:rsidR="00F83A91" w:rsidRPr="00F83A91" w:rsidRDefault="00F83A91" w:rsidP="00A541F6">
            <w:pPr>
              <w:rPr>
                <w:rFonts w:ascii="Times New Roman" w:hAnsi="Times New Roman" w:cs="Times New Roman"/>
                <w:i/>
                <w:sz w:val="18"/>
                <w:szCs w:val="18"/>
              </w:rPr>
            </w:pPr>
            <w:r w:rsidRPr="00F83A91">
              <w:rPr>
                <w:rFonts w:ascii="Times New Roman" w:hAnsi="Times New Roman" w:cs="Times New Roman"/>
                <w:i/>
                <w:sz w:val="18"/>
                <w:szCs w:val="18"/>
              </w:rPr>
              <w:t>L’intermédiaire déclare détenir plus de 10% des droits de vote ou du capital de l’établissement………………………….</w:t>
            </w:r>
          </w:p>
          <w:p w:rsidR="00167D6C" w:rsidRPr="00F83A91" w:rsidRDefault="00167D6C" w:rsidP="00A541F6">
            <w:pPr>
              <w:rPr>
                <w:rFonts w:ascii="Times New Roman" w:hAnsi="Times New Roman" w:cs="Times New Roman"/>
                <w:sz w:val="18"/>
                <w:szCs w:val="18"/>
              </w:rPr>
            </w:pPr>
          </w:p>
        </w:tc>
      </w:tr>
    </w:tbl>
    <w:p w:rsidR="00F83A91" w:rsidRDefault="00F83A91" w:rsidP="00205311">
      <w:pPr>
        <w:spacing w:after="0"/>
        <w:jc w:val="right"/>
        <w:rPr>
          <w:rFonts w:ascii="Times New Roman" w:hAnsi="Times New Roman" w:cs="Times New Roman"/>
        </w:rPr>
      </w:pPr>
    </w:p>
    <w:tbl>
      <w:tblPr>
        <w:tblStyle w:val="Grilledutableau"/>
        <w:tblW w:w="0" w:type="auto"/>
        <w:tblLook w:val="04A0" w:firstRow="1" w:lastRow="0" w:firstColumn="1" w:lastColumn="0" w:noHBand="0" w:noVBand="1"/>
      </w:tblPr>
      <w:tblGrid>
        <w:gridCol w:w="5172"/>
        <w:gridCol w:w="5172"/>
      </w:tblGrid>
      <w:tr w:rsidR="00F83A91" w:rsidRPr="00F83A91" w:rsidTr="00F83A91">
        <w:tc>
          <w:tcPr>
            <w:tcW w:w="5172" w:type="dxa"/>
          </w:tcPr>
          <w:p w:rsidR="00F83A91" w:rsidRDefault="00F83A91" w:rsidP="00F83A91">
            <w:pPr>
              <w:rPr>
                <w:rFonts w:ascii="Times New Roman" w:hAnsi="Times New Roman" w:cs="Times New Roman"/>
                <w:sz w:val="18"/>
                <w:szCs w:val="18"/>
              </w:rPr>
            </w:pP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M./Mme/Mlle ………………………………………………………..</w:t>
            </w: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w:t>
            </w: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Le………….. ………………………………………………………..</w:t>
            </w:r>
          </w:p>
          <w:p w:rsid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Mention</w:t>
            </w:r>
            <w:r>
              <w:rPr>
                <w:rFonts w:ascii="Times New Roman" w:hAnsi="Times New Roman" w:cs="Times New Roman"/>
                <w:sz w:val="18"/>
                <w:szCs w:val="18"/>
              </w:rPr>
              <w:t xml:space="preserve"> manuscrite « </w:t>
            </w:r>
            <w:r w:rsidR="00807424">
              <w:rPr>
                <w:rFonts w:ascii="Times New Roman" w:hAnsi="Times New Roman" w:cs="Times New Roman"/>
                <w:sz w:val="18"/>
                <w:szCs w:val="18"/>
              </w:rPr>
              <w:t>BON POUR ACCORD »</w:t>
            </w:r>
          </w:p>
          <w:p w:rsidR="00807424" w:rsidRDefault="00807424" w:rsidP="00F83A91">
            <w:pPr>
              <w:rPr>
                <w:rFonts w:ascii="Times New Roman" w:hAnsi="Times New Roman" w:cs="Times New Roman"/>
                <w:sz w:val="18"/>
                <w:szCs w:val="18"/>
              </w:rPr>
            </w:pPr>
            <w:r>
              <w:rPr>
                <w:rFonts w:ascii="Times New Roman" w:hAnsi="Times New Roman" w:cs="Times New Roman"/>
                <w:sz w:val="18"/>
                <w:szCs w:val="18"/>
              </w:rPr>
              <w:t>Signature</w:t>
            </w:r>
          </w:p>
          <w:p w:rsidR="00807424" w:rsidRDefault="00807424" w:rsidP="00F83A91">
            <w:pPr>
              <w:rPr>
                <w:rFonts w:ascii="Times New Roman" w:hAnsi="Times New Roman" w:cs="Times New Roman"/>
                <w:sz w:val="18"/>
                <w:szCs w:val="18"/>
              </w:rPr>
            </w:pPr>
          </w:p>
          <w:p w:rsidR="00807424" w:rsidRDefault="00807424" w:rsidP="00F83A91">
            <w:pPr>
              <w:rPr>
                <w:rFonts w:ascii="Times New Roman" w:hAnsi="Times New Roman" w:cs="Times New Roman"/>
                <w:sz w:val="18"/>
                <w:szCs w:val="18"/>
              </w:rPr>
            </w:pPr>
          </w:p>
          <w:p w:rsidR="00807424" w:rsidRDefault="00807424" w:rsidP="00F83A91">
            <w:pPr>
              <w:rPr>
                <w:rFonts w:ascii="Times New Roman" w:hAnsi="Times New Roman" w:cs="Times New Roman"/>
                <w:sz w:val="18"/>
                <w:szCs w:val="18"/>
              </w:rPr>
            </w:pPr>
          </w:p>
          <w:p w:rsidR="00807424" w:rsidRDefault="00807424" w:rsidP="00F83A91">
            <w:pPr>
              <w:rPr>
                <w:rFonts w:ascii="Times New Roman" w:hAnsi="Times New Roman" w:cs="Times New Roman"/>
                <w:sz w:val="18"/>
                <w:szCs w:val="18"/>
              </w:rPr>
            </w:pPr>
          </w:p>
          <w:p w:rsidR="00807424" w:rsidRPr="00F83A91" w:rsidRDefault="00807424" w:rsidP="00F83A91">
            <w:pPr>
              <w:rPr>
                <w:rFonts w:ascii="Times New Roman" w:hAnsi="Times New Roman" w:cs="Times New Roman"/>
                <w:sz w:val="18"/>
                <w:szCs w:val="18"/>
              </w:rPr>
            </w:pPr>
          </w:p>
        </w:tc>
        <w:tc>
          <w:tcPr>
            <w:tcW w:w="5172" w:type="dxa"/>
          </w:tcPr>
          <w:p w:rsidR="00F83A91" w:rsidRDefault="00F83A91" w:rsidP="00F83A91">
            <w:pPr>
              <w:rPr>
                <w:rFonts w:ascii="Times New Roman" w:hAnsi="Times New Roman" w:cs="Times New Roman"/>
                <w:sz w:val="18"/>
                <w:szCs w:val="18"/>
              </w:rPr>
            </w:pP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M./Mme/Mlle ………………………………………………………..</w:t>
            </w: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w:t>
            </w:r>
          </w:p>
          <w:p w:rsidR="00F83A91" w:rsidRPr="00F83A91" w:rsidRDefault="00F83A91" w:rsidP="00F83A91">
            <w:pPr>
              <w:rPr>
                <w:rFonts w:ascii="Times New Roman" w:hAnsi="Times New Roman" w:cs="Times New Roman"/>
                <w:sz w:val="18"/>
                <w:szCs w:val="18"/>
              </w:rPr>
            </w:pPr>
            <w:r w:rsidRPr="00F83A91">
              <w:rPr>
                <w:rFonts w:ascii="Times New Roman" w:hAnsi="Times New Roman" w:cs="Times New Roman"/>
                <w:sz w:val="18"/>
                <w:szCs w:val="18"/>
              </w:rPr>
              <w:t>Le………….. ………………………………………………………..</w:t>
            </w:r>
          </w:p>
          <w:p w:rsidR="00807424" w:rsidRDefault="00807424" w:rsidP="00807424">
            <w:pPr>
              <w:rPr>
                <w:rFonts w:ascii="Times New Roman" w:hAnsi="Times New Roman" w:cs="Times New Roman"/>
                <w:sz w:val="18"/>
                <w:szCs w:val="18"/>
              </w:rPr>
            </w:pPr>
            <w:r w:rsidRPr="00F83A91">
              <w:rPr>
                <w:rFonts w:ascii="Times New Roman" w:hAnsi="Times New Roman" w:cs="Times New Roman"/>
                <w:sz w:val="18"/>
                <w:szCs w:val="18"/>
              </w:rPr>
              <w:t>Mention</w:t>
            </w:r>
            <w:r>
              <w:rPr>
                <w:rFonts w:ascii="Times New Roman" w:hAnsi="Times New Roman" w:cs="Times New Roman"/>
                <w:sz w:val="18"/>
                <w:szCs w:val="18"/>
              </w:rPr>
              <w:t xml:space="preserve"> manuscrite « BON POUR ACCORD »</w:t>
            </w:r>
          </w:p>
          <w:p w:rsidR="00807424" w:rsidRDefault="00807424" w:rsidP="00807424">
            <w:pPr>
              <w:rPr>
                <w:rFonts w:ascii="Times New Roman" w:hAnsi="Times New Roman" w:cs="Times New Roman"/>
                <w:sz w:val="18"/>
                <w:szCs w:val="18"/>
              </w:rPr>
            </w:pPr>
            <w:r>
              <w:rPr>
                <w:rFonts w:ascii="Times New Roman" w:hAnsi="Times New Roman" w:cs="Times New Roman"/>
                <w:sz w:val="18"/>
                <w:szCs w:val="18"/>
              </w:rPr>
              <w:t>Signature</w:t>
            </w:r>
          </w:p>
          <w:p w:rsidR="00F83A91" w:rsidRPr="00F83A91" w:rsidRDefault="00F83A91" w:rsidP="00F83A91">
            <w:pPr>
              <w:rPr>
                <w:rFonts w:ascii="Times New Roman" w:hAnsi="Times New Roman" w:cs="Times New Roman"/>
                <w:sz w:val="18"/>
                <w:szCs w:val="18"/>
              </w:rPr>
            </w:pPr>
          </w:p>
          <w:p w:rsidR="00F83A91" w:rsidRPr="00F83A91" w:rsidRDefault="00F83A91" w:rsidP="00F83A91">
            <w:pPr>
              <w:rPr>
                <w:rFonts w:ascii="Times New Roman" w:hAnsi="Times New Roman" w:cs="Times New Roman"/>
                <w:sz w:val="18"/>
                <w:szCs w:val="18"/>
              </w:rPr>
            </w:pPr>
          </w:p>
        </w:tc>
      </w:tr>
    </w:tbl>
    <w:p w:rsidR="00832A54" w:rsidRDefault="00832A54" w:rsidP="00F83A91">
      <w:pPr>
        <w:rPr>
          <w:rFonts w:ascii="Times New Roman" w:hAnsi="Times New Roman" w:cs="Times New Roman"/>
        </w:rPr>
      </w:pPr>
    </w:p>
    <w:p w:rsidR="00F83A91" w:rsidRDefault="00F83A91" w:rsidP="00F83A91">
      <w:pPr>
        <w:pStyle w:val="Pieddepage"/>
        <w:rPr>
          <w:sz w:val="12"/>
          <w:szCs w:val="12"/>
        </w:rPr>
      </w:pPr>
      <w:r w:rsidRPr="00F83A91">
        <w:rPr>
          <w:sz w:val="12"/>
          <w:szCs w:val="12"/>
        </w:rPr>
        <w:t>1-Conformément aux articles L 519-6 du code monétaire et financier et L321-2 du code de la consommation « Aucun versement, de quelque nature que ce soit, ne peut être exigé d’un particulier, avant l’obtention d’un ou plus</w:t>
      </w:r>
      <w:r>
        <w:rPr>
          <w:sz w:val="12"/>
          <w:szCs w:val="12"/>
        </w:rPr>
        <w:t>ieurs prêts d’argent ».</w:t>
      </w:r>
    </w:p>
    <w:sectPr w:rsidR="00F83A91" w:rsidSect="006C415D">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30" w:rsidRDefault="00483530" w:rsidP="004572DB">
      <w:pPr>
        <w:spacing w:after="0" w:line="240" w:lineRule="auto"/>
      </w:pPr>
      <w:r>
        <w:separator/>
      </w:r>
    </w:p>
  </w:endnote>
  <w:endnote w:type="continuationSeparator" w:id="0">
    <w:p w:rsidR="00483530" w:rsidRDefault="00483530" w:rsidP="0045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30" w:rsidRDefault="00483530" w:rsidP="004572DB">
      <w:pPr>
        <w:spacing w:after="0" w:line="240" w:lineRule="auto"/>
      </w:pPr>
      <w:r>
        <w:separator/>
      </w:r>
    </w:p>
  </w:footnote>
  <w:footnote w:type="continuationSeparator" w:id="0">
    <w:p w:rsidR="00483530" w:rsidRDefault="00483530" w:rsidP="00457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5937"/>
    <w:multiLevelType w:val="hybridMultilevel"/>
    <w:tmpl w:val="CBB45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007D3A"/>
    <w:multiLevelType w:val="hybridMultilevel"/>
    <w:tmpl w:val="FBDCCE2A"/>
    <w:lvl w:ilvl="0" w:tplc="2A16F9C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DF48CD"/>
    <w:multiLevelType w:val="hybridMultilevel"/>
    <w:tmpl w:val="03AEABEC"/>
    <w:lvl w:ilvl="0" w:tplc="4A528C9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2D"/>
    <w:rsid w:val="00010B9E"/>
    <w:rsid w:val="00050DEC"/>
    <w:rsid w:val="0005276B"/>
    <w:rsid w:val="00057B54"/>
    <w:rsid w:val="00063AEB"/>
    <w:rsid w:val="00073587"/>
    <w:rsid w:val="000768E4"/>
    <w:rsid w:val="000C0F27"/>
    <w:rsid w:val="000C412F"/>
    <w:rsid w:val="00167D6C"/>
    <w:rsid w:val="001C5DC5"/>
    <w:rsid w:val="001E1F5F"/>
    <w:rsid w:val="00205311"/>
    <w:rsid w:val="00242CC5"/>
    <w:rsid w:val="00255118"/>
    <w:rsid w:val="002A1460"/>
    <w:rsid w:val="002A2278"/>
    <w:rsid w:val="002A6962"/>
    <w:rsid w:val="002C3008"/>
    <w:rsid w:val="002D53E6"/>
    <w:rsid w:val="002D6F2F"/>
    <w:rsid w:val="0030446D"/>
    <w:rsid w:val="00343ACB"/>
    <w:rsid w:val="003C7D82"/>
    <w:rsid w:val="003F0329"/>
    <w:rsid w:val="003F6644"/>
    <w:rsid w:val="00437F61"/>
    <w:rsid w:val="004572DB"/>
    <w:rsid w:val="00483530"/>
    <w:rsid w:val="004D19B2"/>
    <w:rsid w:val="004E4963"/>
    <w:rsid w:val="005043CC"/>
    <w:rsid w:val="005077FA"/>
    <w:rsid w:val="0054331B"/>
    <w:rsid w:val="0057258F"/>
    <w:rsid w:val="0059345C"/>
    <w:rsid w:val="00594DBD"/>
    <w:rsid w:val="005A54AC"/>
    <w:rsid w:val="005D332D"/>
    <w:rsid w:val="006419BF"/>
    <w:rsid w:val="00645369"/>
    <w:rsid w:val="00656D84"/>
    <w:rsid w:val="006768D8"/>
    <w:rsid w:val="006C415D"/>
    <w:rsid w:val="006C6CD8"/>
    <w:rsid w:val="006D7245"/>
    <w:rsid w:val="00701088"/>
    <w:rsid w:val="0071443B"/>
    <w:rsid w:val="00727A31"/>
    <w:rsid w:val="00750A55"/>
    <w:rsid w:val="007C295E"/>
    <w:rsid w:val="007C7F07"/>
    <w:rsid w:val="00802D1E"/>
    <w:rsid w:val="00807424"/>
    <w:rsid w:val="00813D09"/>
    <w:rsid w:val="00823FD1"/>
    <w:rsid w:val="00832A54"/>
    <w:rsid w:val="00836179"/>
    <w:rsid w:val="008B4B8E"/>
    <w:rsid w:val="008C6E66"/>
    <w:rsid w:val="00947BE7"/>
    <w:rsid w:val="00961838"/>
    <w:rsid w:val="00964631"/>
    <w:rsid w:val="009A034E"/>
    <w:rsid w:val="009A33B3"/>
    <w:rsid w:val="00A02139"/>
    <w:rsid w:val="00A51D83"/>
    <w:rsid w:val="00A5245B"/>
    <w:rsid w:val="00A541F6"/>
    <w:rsid w:val="00AC669A"/>
    <w:rsid w:val="00B60004"/>
    <w:rsid w:val="00B8191B"/>
    <w:rsid w:val="00B83FB7"/>
    <w:rsid w:val="00BF24DE"/>
    <w:rsid w:val="00BF3ADD"/>
    <w:rsid w:val="00BF4A57"/>
    <w:rsid w:val="00C00D8A"/>
    <w:rsid w:val="00C34AE7"/>
    <w:rsid w:val="00C65662"/>
    <w:rsid w:val="00C90C61"/>
    <w:rsid w:val="00CA4076"/>
    <w:rsid w:val="00CA628A"/>
    <w:rsid w:val="00D00D50"/>
    <w:rsid w:val="00D0637D"/>
    <w:rsid w:val="00D16D63"/>
    <w:rsid w:val="00D23508"/>
    <w:rsid w:val="00D90BE4"/>
    <w:rsid w:val="00E0049C"/>
    <w:rsid w:val="00EA6143"/>
    <w:rsid w:val="00F443B3"/>
    <w:rsid w:val="00F45097"/>
    <w:rsid w:val="00F67FC1"/>
    <w:rsid w:val="00F83A91"/>
    <w:rsid w:val="00F926D1"/>
    <w:rsid w:val="00FA2238"/>
    <w:rsid w:val="00FA7DD1"/>
    <w:rsid w:val="00FB6E16"/>
    <w:rsid w:val="00FF0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332D"/>
    <w:rPr>
      <w:color w:val="0000FF" w:themeColor="hyperlink"/>
      <w:u w:val="single"/>
    </w:rPr>
  </w:style>
  <w:style w:type="table" w:styleId="Grilledutableau">
    <w:name w:val="Table Grid"/>
    <w:basedOn w:val="TableauNormal"/>
    <w:uiPriority w:val="59"/>
    <w:rsid w:val="00D0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7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A31"/>
    <w:rPr>
      <w:rFonts w:ascii="Tahoma" w:hAnsi="Tahoma" w:cs="Tahoma"/>
      <w:sz w:val="16"/>
      <w:szCs w:val="16"/>
    </w:rPr>
  </w:style>
  <w:style w:type="paragraph" w:styleId="En-tte">
    <w:name w:val="header"/>
    <w:basedOn w:val="Normal"/>
    <w:link w:val="En-tteCar"/>
    <w:uiPriority w:val="99"/>
    <w:unhideWhenUsed/>
    <w:rsid w:val="004572DB"/>
    <w:pPr>
      <w:tabs>
        <w:tab w:val="center" w:pos="4536"/>
        <w:tab w:val="right" w:pos="9072"/>
      </w:tabs>
      <w:spacing w:after="0" w:line="240" w:lineRule="auto"/>
    </w:pPr>
  </w:style>
  <w:style w:type="character" w:customStyle="1" w:styleId="En-tteCar">
    <w:name w:val="En-tête Car"/>
    <w:basedOn w:val="Policepardfaut"/>
    <w:link w:val="En-tte"/>
    <w:uiPriority w:val="99"/>
    <w:rsid w:val="004572DB"/>
  </w:style>
  <w:style w:type="paragraph" w:styleId="Pieddepage">
    <w:name w:val="footer"/>
    <w:basedOn w:val="Normal"/>
    <w:link w:val="PieddepageCar"/>
    <w:uiPriority w:val="99"/>
    <w:unhideWhenUsed/>
    <w:rsid w:val="00457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2DB"/>
  </w:style>
  <w:style w:type="character" w:styleId="Numrodepage">
    <w:name w:val="page number"/>
    <w:basedOn w:val="Policepardfaut"/>
    <w:uiPriority w:val="99"/>
    <w:unhideWhenUsed/>
    <w:rsid w:val="004572DB"/>
  </w:style>
  <w:style w:type="character" w:customStyle="1" w:styleId="FontStyle22">
    <w:name w:val="Font Style22"/>
    <w:uiPriority w:val="99"/>
    <w:rsid w:val="001C5DC5"/>
    <w:rPr>
      <w:rFonts w:ascii="Times New Roman" w:hAnsi="Times New Roman" w:cs="Times New Roman" w:hint="default"/>
      <w:sz w:val="20"/>
      <w:szCs w:val="20"/>
    </w:rPr>
  </w:style>
  <w:style w:type="paragraph" w:customStyle="1" w:styleId="ml">
    <w:name w:val="ml"/>
    <w:basedOn w:val="Normal"/>
    <w:rsid w:val="00C90C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41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332D"/>
    <w:rPr>
      <w:color w:val="0000FF" w:themeColor="hyperlink"/>
      <w:u w:val="single"/>
    </w:rPr>
  </w:style>
  <w:style w:type="table" w:styleId="Grilledutableau">
    <w:name w:val="Table Grid"/>
    <w:basedOn w:val="TableauNormal"/>
    <w:uiPriority w:val="59"/>
    <w:rsid w:val="00D0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7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A31"/>
    <w:rPr>
      <w:rFonts w:ascii="Tahoma" w:hAnsi="Tahoma" w:cs="Tahoma"/>
      <w:sz w:val="16"/>
      <w:szCs w:val="16"/>
    </w:rPr>
  </w:style>
  <w:style w:type="paragraph" w:styleId="En-tte">
    <w:name w:val="header"/>
    <w:basedOn w:val="Normal"/>
    <w:link w:val="En-tteCar"/>
    <w:uiPriority w:val="99"/>
    <w:unhideWhenUsed/>
    <w:rsid w:val="004572DB"/>
    <w:pPr>
      <w:tabs>
        <w:tab w:val="center" w:pos="4536"/>
        <w:tab w:val="right" w:pos="9072"/>
      </w:tabs>
      <w:spacing w:after="0" w:line="240" w:lineRule="auto"/>
    </w:pPr>
  </w:style>
  <w:style w:type="character" w:customStyle="1" w:styleId="En-tteCar">
    <w:name w:val="En-tête Car"/>
    <w:basedOn w:val="Policepardfaut"/>
    <w:link w:val="En-tte"/>
    <w:uiPriority w:val="99"/>
    <w:rsid w:val="004572DB"/>
  </w:style>
  <w:style w:type="paragraph" w:styleId="Pieddepage">
    <w:name w:val="footer"/>
    <w:basedOn w:val="Normal"/>
    <w:link w:val="PieddepageCar"/>
    <w:uiPriority w:val="99"/>
    <w:unhideWhenUsed/>
    <w:rsid w:val="00457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2DB"/>
  </w:style>
  <w:style w:type="character" w:styleId="Numrodepage">
    <w:name w:val="page number"/>
    <w:basedOn w:val="Policepardfaut"/>
    <w:uiPriority w:val="99"/>
    <w:unhideWhenUsed/>
    <w:rsid w:val="004572DB"/>
  </w:style>
  <w:style w:type="character" w:customStyle="1" w:styleId="FontStyle22">
    <w:name w:val="Font Style22"/>
    <w:uiPriority w:val="99"/>
    <w:rsid w:val="001C5DC5"/>
    <w:rPr>
      <w:rFonts w:ascii="Times New Roman" w:hAnsi="Times New Roman" w:cs="Times New Roman" w:hint="default"/>
      <w:sz w:val="20"/>
      <w:szCs w:val="20"/>
    </w:rPr>
  </w:style>
  <w:style w:type="paragraph" w:customStyle="1" w:styleId="ml">
    <w:name w:val="ml"/>
    <w:basedOn w:val="Normal"/>
    <w:rsid w:val="00C90C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41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ateur-consommation.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ateur-consommati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lamations@master-finance.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ria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diateur-consommation.fr/comment-ca-ma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7A1B-544E-46D7-91CB-3FFF6D9B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3217</Words>
  <Characters>17695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1</dc:creator>
  <cp:lastModifiedBy>administratif</cp:lastModifiedBy>
  <cp:revision>18</cp:revision>
  <cp:lastPrinted>2016-02-24T10:52:00Z</cp:lastPrinted>
  <dcterms:created xsi:type="dcterms:W3CDTF">2014-03-05T11:39:00Z</dcterms:created>
  <dcterms:modified xsi:type="dcterms:W3CDTF">2016-05-30T11:56:00Z</dcterms:modified>
</cp:coreProperties>
</file>